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  <w:bookmarkStart w:id="0" w:name="_GoBack"/>
      <w:bookmarkEnd w:id="0"/>
    </w:p>
    <w:p w:rsidR="000B226E" w:rsidRPr="00777000" w:rsidRDefault="00F36F96" w:rsidP="00653CB5">
      <w:pPr>
        <w:spacing w:line="276" w:lineRule="auto"/>
        <w:rPr>
          <w:rFonts w:ascii="TundraWebW03-Regular" w:hAnsi="TundraWebW03-Regular"/>
          <w:szCs w:val="22"/>
        </w:rPr>
      </w:pPr>
    </w:p>
    <w:p w:rsidR="0002523B" w:rsidRPr="00777000" w:rsidRDefault="008F5A42" w:rsidP="00653CB5">
      <w:pPr>
        <w:spacing w:line="276" w:lineRule="auto"/>
        <w:jc w:val="left"/>
        <w:rPr>
          <w:rFonts w:ascii="TundraWebW03-Regular" w:hAnsi="TundraWebW03-Regular"/>
          <w:b/>
          <w:szCs w:val="22"/>
        </w:rPr>
      </w:pPr>
      <w:bookmarkStart w:id="1" w:name="Markør"/>
      <w:bookmarkEnd w:id="1"/>
      <w:r w:rsidRPr="00777000">
        <w:rPr>
          <w:rFonts w:ascii="TundraWebW03-Regular" w:hAnsi="TundraWebW03-Regular"/>
          <w:noProof/>
        </w:rPr>
        <w:drawing>
          <wp:anchor distT="0" distB="0" distL="114300" distR="114300" simplePos="0" relativeHeight="251661312" behindDoc="1" locked="0" layoutInCell="1" allowOverlap="1" wp14:anchorId="14F2FD4C" wp14:editId="094E4FF7">
            <wp:simplePos x="0" y="0"/>
            <wp:positionH relativeFrom="margin">
              <wp:posOffset>-771848</wp:posOffset>
            </wp:positionH>
            <wp:positionV relativeFrom="margin">
              <wp:posOffset>869435</wp:posOffset>
            </wp:positionV>
            <wp:extent cx="7623810" cy="5082540"/>
            <wp:effectExtent l="0" t="0" r="0" b="3810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34" name="Billede 1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26475" name="TT20150513_10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7F1" w:rsidRPr="00777000" w:rsidRDefault="008F5A42" w:rsidP="00653CB5">
      <w:pPr>
        <w:pStyle w:val="Overskrift1"/>
        <w:spacing w:line="276" w:lineRule="auto"/>
        <w:jc w:val="center"/>
        <w:rPr>
          <w:rFonts w:ascii="TundraWebW03-Regular" w:hAnsi="TundraWebW03-Regular"/>
          <w:b w:val="0"/>
        </w:rPr>
      </w:pPr>
      <w:r w:rsidRPr="00777000">
        <w:rPr>
          <w:rFonts w:ascii="TundraWebW03-Regular" w:hAnsi="TundraWebW03-Regular"/>
          <w:noProof/>
        </w:rPr>
        <w:drawing>
          <wp:anchor distT="0" distB="0" distL="114300" distR="114300" simplePos="0" relativeHeight="251662336" behindDoc="1" locked="0" layoutInCell="1" allowOverlap="1" wp14:anchorId="23E579F9" wp14:editId="1C5E5A19">
            <wp:simplePos x="0" y="0"/>
            <wp:positionH relativeFrom="margin">
              <wp:posOffset>2120265</wp:posOffset>
            </wp:positionH>
            <wp:positionV relativeFrom="margin">
              <wp:posOffset>6348730</wp:posOffset>
            </wp:positionV>
            <wp:extent cx="1892300" cy="996950"/>
            <wp:effectExtent l="0" t="0" r="0" b="0"/>
            <wp:wrapSquare wrapText="bothSides"/>
            <wp:docPr id="35" name="Billede 4" descr="Logo for Rigsadvok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68705" name="Picture 4" descr="C:\Users\wrx31268\Desktop\rigs-logo\logo_rigsadvokat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tbl>
      <w:tblPr>
        <w:tblpPr w:leftFromText="187" w:rightFromText="187" w:vertAnchor="page" w:horzAnchor="margin" w:tblpY="13741"/>
        <w:tblW w:w="5000" w:type="pct"/>
        <w:tblBorders>
          <w:left w:val="single" w:sz="24" w:space="0" w:color="440099"/>
        </w:tblBorders>
        <w:tblLook w:val="04A0" w:firstRow="1" w:lastRow="0" w:firstColumn="1" w:lastColumn="0" w:noHBand="0" w:noVBand="1"/>
      </w:tblPr>
      <w:tblGrid>
        <w:gridCol w:w="9609"/>
      </w:tblGrid>
      <w:tr w:rsidR="00450114" w:rsidRPr="00777000" w:rsidTr="00B300A5">
        <w:trPr>
          <w:trHeight w:val="1271"/>
        </w:trPr>
        <w:tc>
          <w:tcPr>
            <w:tcW w:w="9609" w:type="dxa"/>
          </w:tcPr>
          <w:p w:rsidR="00653CB5" w:rsidRPr="007A5689" w:rsidRDefault="008F5A42" w:rsidP="00B300A5">
            <w:pPr>
              <w:pStyle w:val="Ingenafstand"/>
              <w:spacing w:line="276" w:lineRule="auto"/>
              <w:rPr>
                <w:rFonts w:ascii="Georgia" w:eastAsiaTheme="majorEastAsia" w:hAnsi="Georgia" w:cstheme="majorBidi"/>
                <w:color w:val="000000" w:themeColor="text1"/>
                <w:sz w:val="40"/>
                <w:szCs w:val="60"/>
              </w:rPr>
            </w:pPr>
            <w:r w:rsidRPr="007A5689">
              <w:rPr>
                <w:rFonts w:ascii="Georgia" w:eastAsiaTheme="majorEastAsia" w:hAnsi="Georgia" w:cstheme="majorBidi"/>
                <w:color w:val="000000" w:themeColor="text1"/>
                <w:sz w:val="40"/>
                <w:szCs w:val="60"/>
              </w:rPr>
              <w:t>Anklagerfaglige fokusområder i retspraksis i</w:t>
            </w:r>
            <w:r w:rsidR="007C10B4">
              <w:rPr>
                <w:rFonts w:ascii="Georgia" w:eastAsiaTheme="majorEastAsia" w:hAnsi="Georgia" w:cstheme="majorBidi"/>
                <w:color w:val="000000" w:themeColor="text1"/>
                <w:sz w:val="40"/>
                <w:szCs w:val="60"/>
              </w:rPr>
              <w:t xml:space="preserve"> 2021</w:t>
            </w:r>
          </w:p>
          <w:p w:rsidR="00653CB5" w:rsidRPr="00777000" w:rsidRDefault="008F5A42" w:rsidP="00C0503E">
            <w:pPr>
              <w:pStyle w:val="Ingenafstand"/>
              <w:spacing w:line="276" w:lineRule="auto"/>
              <w:rPr>
                <w:rFonts w:ascii="TundraWebW03-Regular" w:eastAsiaTheme="majorEastAsia" w:hAnsi="TundraWebW03-Regular" w:cstheme="majorBidi"/>
                <w:color w:val="000000" w:themeColor="text1"/>
                <w:sz w:val="36"/>
                <w:szCs w:val="60"/>
              </w:rPr>
            </w:pPr>
            <w:r w:rsidRPr="007A5689">
              <w:rPr>
                <w:rFonts w:ascii="Georgia" w:eastAsiaTheme="majorEastAsia" w:hAnsi="Georgia" w:cstheme="majorBidi"/>
                <w:color w:val="000000" w:themeColor="text1"/>
                <w:sz w:val="32"/>
                <w:szCs w:val="60"/>
              </w:rPr>
              <w:t xml:space="preserve">Rigsadvokaten, </w:t>
            </w:r>
            <w:r w:rsidR="007C10B4">
              <w:rPr>
                <w:rFonts w:ascii="Georgia" w:eastAsiaTheme="majorEastAsia" w:hAnsi="Georgia" w:cstheme="majorBidi"/>
                <w:color w:val="000000" w:themeColor="text1"/>
                <w:sz w:val="32"/>
                <w:szCs w:val="60"/>
              </w:rPr>
              <w:t>december 2020</w:t>
            </w:r>
          </w:p>
        </w:tc>
      </w:tr>
    </w:tbl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p w:rsidR="00C92026" w:rsidRPr="00777000" w:rsidRDefault="00F36F96" w:rsidP="00653CB5">
      <w:pPr>
        <w:spacing w:line="276" w:lineRule="auto"/>
        <w:rPr>
          <w:rFonts w:ascii="TundraWebW03-Regular" w:hAnsi="TundraWebW03-Regular"/>
        </w:rPr>
      </w:pPr>
    </w:p>
    <w:p w:rsidR="0050145F" w:rsidRPr="007A5689" w:rsidRDefault="008F5A42" w:rsidP="00653CB5">
      <w:pPr>
        <w:pStyle w:val="Overskrift1"/>
        <w:spacing w:line="276" w:lineRule="auto"/>
        <w:jc w:val="left"/>
        <w:rPr>
          <w:rFonts w:ascii="Georgia" w:hAnsi="Georgia"/>
          <w:sz w:val="36"/>
        </w:rPr>
      </w:pPr>
      <w:r w:rsidRPr="007A5689">
        <w:rPr>
          <w:rFonts w:ascii="Georgia" w:hAnsi="Georgia"/>
          <w:sz w:val="36"/>
        </w:rPr>
        <w:t xml:space="preserve">Anklagerfaglige fokusområder i retspraksis i </w:t>
      </w:r>
      <w:r w:rsidR="00E12F87" w:rsidRPr="007A5689">
        <w:rPr>
          <w:rFonts w:ascii="Georgia" w:hAnsi="Georgia"/>
          <w:sz w:val="36"/>
        </w:rPr>
        <w:t>20</w:t>
      </w:r>
      <w:r w:rsidR="00515D94">
        <w:rPr>
          <w:rFonts w:ascii="Georgia" w:hAnsi="Georgia"/>
          <w:sz w:val="36"/>
        </w:rPr>
        <w:t>21</w:t>
      </w:r>
    </w:p>
    <w:p w:rsidR="001C3314" w:rsidRPr="007A5689" w:rsidRDefault="00F36F96" w:rsidP="00653CB5">
      <w:pPr>
        <w:spacing w:line="276" w:lineRule="auto"/>
        <w:jc w:val="center"/>
        <w:rPr>
          <w:rFonts w:ascii="Georgia" w:hAnsi="Georgia"/>
          <w:szCs w:val="22"/>
        </w:rPr>
      </w:pPr>
    </w:p>
    <w:p w:rsidR="009D3314" w:rsidRPr="007A5689" w:rsidRDefault="008F5A42" w:rsidP="009D3314">
      <w:pPr>
        <w:rPr>
          <w:rFonts w:ascii="Georgia" w:hAnsi="Georgia"/>
        </w:rPr>
      </w:pPr>
      <w:r w:rsidRPr="007A5689">
        <w:rPr>
          <w:rFonts w:ascii="Georgia" w:hAnsi="Georgia"/>
        </w:rPr>
        <w:t xml:space="preserve">Det er vigtigt, at anklagemyndigheden i sit arbejde med konkrete straffesager også bidrager aktivt til gennem retspraksis at få afklaret spørgsmål af mere generel karakter om blandt andet lovfortolkning, strafniveauer, processuelle temaer og bevismæssige forhold. </w:t>
      </w:r>
    </w:p>
    <w:p w:rsidR="009D3314" w:rsidRPr="007A5689" w:rsidRDefault="00F36F96" w:rsidP="009D3314">
      <w:pPr>
        <w:rPr>
          <w:rFonts w:ascii="Georgia" w:hAnsi="Georgia"/>
        </w:rPr>
      </w:pPr>
    </w:p>
    <w:p w:rsidR="009D3314" w:rsidRPr="007A5689" w:rsidRDefault="008F5A42" w:rsidP="009D3314">
      <w:pPr>
        <w:rPr>
          <w:rFonts w:ascii="Georgia" w:hAnsi="Georgia"/>
        </w:rPr>
      </w:pPr>
      <w:r w:rsidRPr="007A5689">
        <w:rPr>
          <w:rFonts w:ascii="Georgia" w:hAnsi="Georgia"/>
        </w:rPr>
        <w:t xml:space="preserve">Anklagemyndigheden </w:t>
      </w:r>
      <w:r w:rsidR="00BB7CC9">
        <w:rPr>
          <w:rFonts w:ascii="Georgia" w:hAnsi="Georgia"/>
        </w:rPr>
        <w:t>har identificeret en række områder</w:t>
      </w:r>
      <w:r w:rsidRPr="007A5689">
        <w:rPr>
          <w:rFonts w:ascii="Georgia" w:hAnsi="Georgia"/>
        </w:rPr>
        <w:t>, som i 20</w:t>
      </w:r>
      <w:r w:rsidR="007C10B4">
        <w:rPr>
          <w:rFonts w:ascii="Georgia" w:hAnsi="Georgia"/>
        </w:rPr>
        <w:t>21</w:t>
      </w:r>
      <w:r w:rsidRPr="007A5689">
        <w:rPr>
          <w:rFonts w:ascii="Georgia" w:hAnsi="Georgia"/>
        </w:rPr>
        <w:t xml:space="preserve"> skal følges særligt nøje og i relevant omfang søges afklaret i retspraksis. </w:t>
      </w:r>
    </w:p>
    <w:p w:rsidR="009D3314" w:rsidRPr="007A5689" w:rsidRDefault="00F36F96" w:rsidP="009D3314">
      <w:pPr>
        <w:rPr>
          <w:rFonts w:ascii="Georgia" w:hAnsi="Georgia"/>
        </w:rPr>
      </w:pPr>
    </w:p>
    <w:p w:rsidR="00B300A5" w:rsidRPr="007A5689" w:rsidRDefault="00247CDC" w:rsidP="009D3314">
      <w:pPr>
        <w:rPr>
          <w:rFonts w:ascii="Georgia" w:hAnsi="Georgia"/>
        </w:rPr>
      </w:pPr>
      <w:r w:rsidRPr="00247CDC">
        <w:rPr>
          <w:rFonts w:ascii="Georgia" w:hAnsi="Georgia"/>
        </w:rPr>
        <w:t xml:space="preserve">En afklaring i retspraksis inden for forskellige områder sker som udgangspunkt ved behandling af straffesager i byretten og landsretten. I nogle tilfælde vil der være behov for at søge egnede sager indbragt for Højesteret med henblik på afklaring af et spørgsmål. </w:t>
      </w:r>
      <w:r w:rsidR="008F5A42" w:rsidRPr="007A5689">
        <w:rPr>
          <w:rFonts w:ascii="Georgia" w:hAnsi="Georgia"/>
        </w:rPr>
        <w:t xml:space="preserve"> </w:t>
      </w:r>
    </w:p>
    <w:p w:rsidR="009F7432" w:rsidRPr="007A5689" w:rsidRDefault="009F7432" w:rsidP="009D3314">
      <w:pPr>
        <w:rPr>
          <w:rFonts w:ascii="Georgia" w:hAnsi="Georgia"/>
        </w:rPr>
      </w:pPr>
    </w:p>
    <w:p w:rsidR="009D3314" w:rsidRDefault="009F7432" w:rsidP="009D3314">
      <w:pPr>
        <w:rPr>
          <w:rFonts w:ascii="Georgia" w:hAnsi="Georgia"/>
        </w:rPr>
      </w:pPr>
      <w:r w:rsidRPr="007A5689">
        <w:rPr>
          <w:rFonts w:ascii="Georgia" w:hAnsi="Georgia"/>
        </w:rPr>
        <w:t>De anklagerfaglige f</w:t>
      </w:r>
      <w:r w:rsidR="007C10B4">
        <w:rPr>
          <w:rFonts w:ascii="Georgia" w:hAnsi="Georgia"/>
        </w:rPr>
        <w:t>okusområder i retspraksis i 2021</w:t>
      </w:r>
      <w:r w:rsidRPr="007A5689">
        <w:rPr>
          <w:rFonts w:ascii="Georgia" w:hAnsi="Georgia"/>
        </w:rPr>
        <w:t xml:space="preserve"> vedrø</w:t>
      </w:r>
      <w:r w:rsidR="006007D9" w:rsidRPr="007A5689">
        <w:rPr>
          <w:rFonts w:ascii="Georgia" w:hAnsi="Georgia"/>
        </w:rPr>
        <w:t>rer</w:t>
      </w:r>
      <w:r w:rsidRPr="007A5689">
        <w:rPr>
          <w:rFonts w:ascii="Georgia" w:hAnsi="Georgia"/>
        </w:rPr>
        <w:t xml:space="preserve"> opfølgning på nyere lovgivning og</w:t>
      </w:r>
      <w:r w:rsidR="00477967" w:rsidRPr="007A5689">
        <w:rPr>
          <w:rFonts w:ascii="Georgia" w:hAnsi="Georgia"/>
        </w:rPr>
        <w:t xml:space="preserve"> </w:t>
      </w:r>
      <w:r w:rsidR="003D1AFD">
        <w:rPr>
          <w:rFonts w:ascii="Georgia" w:hAnsi="Georgia"/>
        </w:rPr>
        <w:t xml:space="preserve">områder, </w:t>
      </w:r>
      <w:r w:rsidR="00385A80" w:rsidRPr="007A5689">
        <w:rPr>
          <w:rFonts w:ascii="Georgia" w:hAnsi="Georgia"/>
        </w:rPr>
        <w:t>hv</w:t>
      </w:r>
      <w:r w:rsidR="00CC35CC" w:rsidRPr="007A5689">
        <w:rPr>
          <w:rFonts w:ascii="Georgia" w:hAnsi="Georgia"/>
        </w:rPr>
        <w:t>or retspraksis bør udvikles, f.eks.</w:t>
      </w:r>
      <w:r w:rsidR="00385A80" w:rsidRPr="007A5689">
        <w:rPr>
          <w:rFonts w:ascii="Georgia" w:hAnsi="Georgia"/>
        </w:rPr>
        <w:t xml:space="preserve"> hvor der er </w:t>
      </w:r>
      <w:r w:rsidR="00CC35CC" w:rsidRPr="007A5689">
        <w:rPr>
          <w:rFonts w:ascii="Georgia" w:hAnsi="Georgia"/>
        </w:rPr>
        <w:t>behov for tydel</w:t>
      </w:r>
      <w:r w:rsidRPr="007A5689">
        <w:rPr>
          <w:rFonts w:ascii="Georgia" w:hAnsi="Georgia"/>
        </w:rPr>
        <w:t xml:space="preserve">igere eller ændret retspraksis.   </w:t>
      </w:r>
    </w:p>
    <w:p w:rsidR="00716FCE" w:rsidRDefault="00716FCE" w:rsidP="009D3314">
      <w:pPr>
        <w:rPr>
          <w:rFonts w:ascii="Georgia" w:hAnsi="Georgia"/>
        </w:rPr>
      </w:pPr>
    </w:p>
    <w:p w:rsidR="00716FCE" w:rsidRPr="007A5689" w:rsidRDefault="00716FCE" w:rsidP="009D3314">
      <w:pPr>
        <w:rPr>
          <w:rFonts w:ascii="Georgia" w:hAnsi="Georgia"/>
        </w:rPr>
      </w:pPr>
    </w:p>
    <w:p w:rsidR="009D3314" w:rsidRPr="00777000" w:rsidRDefault="00F36F96" w:rsidP="00653CB5">
      <w:pPr>
        <w:spacing w:line="276" w:lineRule="auto"/>
        <w:rPr>
          <w:rFonts w:ascii="TundraWebW03-Regular" w:hAnsi="TundraWebW03-Regular"/>
          <w:b/>
          <w:szCs w:val="22"/>
        </w:rPr>
      </w:pPr>
    </w:p>
    <w:p w:rsidR="00777000" w:rsidRPr="00777000" w:rsidRDefault="00777000" w:rsidP="00653CB5">
      <w:pPr>
        <w:spacing w:line="276" w:lineRule="auto"/>
        <w:rPr>
          <w:rFonts w:ascii="TundraWebW03-Regular" w:hAnsi="TundraWebW03-Regular"/>
          <w:b/>
          <w:szCs w:val="22"/>
        </w:rPr>
      </w:pPr>
      <w:r w:rsidRPr="00777000">
        <w:rPr>
          <w:rFonts w:ascii="TundraWebW03-Regular" w:hAnsi="TundraWebW03-Regular"/>
          <w:b/>
          <w:noProof/>
          <w:szCs w:val="22"/>
        </w:rPr>
        <w:drawing>
          <wp:inline distT="0" distB="0" distL="0" distR="0" wp14:anchorId="4B42E3FE" wp14:editId="6117547D">
            <wp:extent cx="6118895" cy="2529444"/>
            <wp:effectExtent l="0" t="0" r="0" b="4445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20130813_N4B50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0" b="49263"/>
                    <a:stretch/>
                  </pic:blipFill>
                  <pic:spPr bwMode="auto">
                    <a:xfrm>
                      <a:off x="0" y="0"/>
                      <a:ext cx="6160117" cy="254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ED2" w:rsidRDefault="00644ED2" w:rsidP="00777000">
      <w:pPr>
        <w:pStyle w:val="Overskrift2"/>
        <w:spacing w:line="276" w:lineRule="auto"/>
        <w:rPr>
          <w:rFonts w:ascii="TundraWebW03-Regular" w:eastAsia="Times New Roman" w:hAnsi="TundraWebW03-Regular" w:cs="Times New Roman"/>
          <w:b/>
          <w:bCs w:val="0"/>
          <w:color w:val="auto"/>
          <w:sz w:val="22"/>
          <w:szCs w:val="22"/>
        </w:rPr>
      </w:pPr>
    </w:p>
    <w:p w:rsidR="00644ED2" w:rsidRDefault="00644ED2">
      <w:pPr>
        <w:spacing w:line="240" w:lineRule="auto"/>
        <w:jc w:val="left"/>
        <w:rPr>
          <w:rFonts w:ascii="TundraWebW03-Regular" w:eastAsiaTheme="majorEastAsia" w:hAnsi="TundraWebW03-Regular" w:cstheme="majorBidi"/>
          <w:b/>
          <w:bCs/>
          <w:color w:val="3F2683"/>
          <w:sz w:val="26"/>
          <w:szCs w:val="26"/>
        </w:rPr>
      </w:pPr>
      <w:r>
        <w:rPr>
          <w:rFonts w:ascii="TundraWebW03-Regular" w:hAnsi="TundraWebW03-Regular"/>
          <w:b/>
        </w:rPr>
        <w:br w:type="page"/>
      </w:r>
    </w:p>
    <w:p w:rsidR="00777000" w:rsidRPr="007A5689" w:rsidRDefault="00777000" w:rsidP="00653CB5">
      <w:pPr>
        <w:spacing w:line="276" w:lineRule="auto"/>
        <w:rPr>
          <w:rFonts w:ascii="Georgia" w:hAnsi="Georgia"/>
          <w:b/>
          <w:szCs w:val="22"/>
        </w:rPr>
        <w:sectPr w:rsidR="00777000" w:rsidRPr="007A5689" w:rsidSect="00B300A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701" w:right="1134" w:bottom="1701" w:left="1134" w:header="567" w:footer="0" w:gutter="0"/>
          <w:paperSrc w:first="7" w:other="7"/>
          <w:cols w:space="283"/>
          <w:titlePg/>
          <w:docGrid w:linePitch="299"/>
        </w:sectPr>
      </w:pPr>
    </w:p>
    <w:p w:rsidR="00864767" w:rsidRPr="007A5689" w:rsidRDefault="002A6BD3" w:rsidP="002A6BD3">
      <w:pPr>
        <w:jc w:val="left"/>
        <w:rPr>
          <w:rFonts w:ascii="Georgia" w:hAnsi="Georgia"/>
          <w:b/>
          <w:sz w:val="20"/>
        </w:rPr>
      </w:pPr>
      <w:r w:rsidRPr="002A6BD3">
        <w:rPr>
          <w:rFonts w:ascii="Georgia" w:hAnsi="Georgia"/>
          <w:b/>
          <w:sz w:val="20"/>
          <w:szCs w:val="22"/>
        </w:rPr>
        <w:lastRenderedPageBreak/>
        <w:t>1.</w:t>
      </w:r>
      <w:r>
        <w:rPr>
          <w:rFonts w:ascii="Georgia" w:hAnsi="Georgia"/>
          <w:b/>
          <w:sz w:val="20"/>
        </w:rPr>
        <w:t xml:space="preserve">1. </w:t>
      </w:r>
      <w:r w:rsidR="00864767" w:rsidRPr="007A5689">
        <w:rPr>
          <w:rFonts w:ascii="Georgia" w:hAnsi="Georgia"/>
          <w:b/>
          <w:sz w:val="20"/>
        </w:rPr>
        <w:t xml:space="preserve">Strafskærpelse efter straffelovens </w:t>
      </w:r>
      <w:r>
        <w:rPr>
          <w:rFonts w:ascii="Georgia" w:hAnsi="Georgia"/>
          <w:b/>
          <w:sz w:val="20"/>
        </w:rPr>
        <w:br/>
      </w:r>
      <w:r w:rsidR="00864767" w:rsidRPr="007A5689">
        <w:rPr>
          <w:rFonts w:ascii="Georgia" w:hAnsi="Georgia"/>
          <w:b/>
          <w:sz w:val="20"/>
        </w:rPr>
        <w:t>§ 81 c</w:t>
      </w:r>
    </w:p>
    <w:p w:rsidR="00844676" w:rsidRPr="007A5689" w:rsidRDefault="00844676" w:rsidP="00844676">
      <w:pPr>
        <w:rPr>
          <w:rFonts w:ascii="Georgia" w:hAnsi="Georgia"/>
          <w:sz w:val="20"/>
          <w:szCs w:val="22"/>
        </w:rPr>
      </w:pPr>
      <w:r w:rsidRPr="007A5689">
        <w:rPr>
          <w:rFonts w:ascii="Georgia" w:hAnsi="Georgia"/>
          <w:sz w:val="20"/>
          <w:szCs w:val="22"/>
        </w:rPr>
        <w:t>Strafniveauet ved kriminalitet begået i en skærpet straf-zone skal afklares.</w:t>
      </w:r>
    </w:p>
    <w:p w:rsidR="00477967" w:rsidRPr="007A5689" w:rsidRDefault="00477967" w:rsidP="00F52E62">
      <w:pPr>
        <w:rPr>
          <w:rFonts w:ascii="Georgia" w:hAnsi="Georgia"/>
          <w:b/>
        </w:rPr>
      </w:pPr>
    </w:p>
    <w:p w:rsidR="00981C18" w:rsidRPr="00981C18" w:rsidRDefault="003758DB" w:rsidP="00981C18">
      <w:pPr>
        <w:jc w:val="left"/>
        <w:rPr>
          <w:rFonts w:ascii="Georgia" w:hAnsi="Georgia"/>
          <w:b/>
        </w:rPr>
      </w:pPr>
      <w:r w:rsidRPr="007A5689">
        <w:rPr>
          <w:rFonts w:ascii="Georgia" w:hAnsi="Georgia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E4943" wp14:editId="0F722F8A">
                <wp:simplePos x="0" y="0"/>
                <wp:positionH relativeFrom="margin">
                  <wp:posOffset>2004060</wp:posOffset>
                </wp:positionH>
                <wp:positionV relativeFrom="margin">
                  <wp:posOffset>7692390</wp:posOffset>
                </wp:positionV>
                <wp:extent cx="211582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26" w:rsidRPr="007A5689" w:rsidRDefault="008F5A42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A5689">
                              <w:rPr>
                                <w:rFonts w:ascii="Georgia" w:hAnsi="Georgia"/>
                                <w:sz w:val="18"/>
                              </w:rPr>
                              <w:t>Frederiksholms Kanal 16</w:t>
                            </w:r>
                          </w:p>
                          <w:p w:rsidR="00C92026" w:rsidRPr="007A5689" w:rsidRDefault="008F5A42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A5689">
                              <w:rPr>
                                <w:rFonts w:ascii="Georgia" w:hAnsi="Georgia"/>
                                <w:sz w:val="18"/>
                              </w:rPr>
                              <w:t>1220 København K</w:t>
                            </w:r>
                          </w:p>
                          <w:p w:rsidR="00C92026" w:rsidRPr="007A5689" w:rsidRDefault="00F36F96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</w:p>
                          <w:p w:rsidR="00C92026" w:rsidRPr="007A5689" w:rsidRDefault="008F5A42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A5689">
                              <w:rPr>
                                <w:rFonts w:ascii="Georgia" w:hAnsi="Georgia"/>
                                <w:sz w:val="18"/>
                              </w:rPr>
                              <w:t>kontakt@ankl.dk</w:t>
                            </w:r>
                          </w:p>
                          <w:p w:rsidR="00C92026" w:rsidRPr="007A5689" w:rsidRDefault="008F5A42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7A5689">
                              <w:rPr>
                                <w:rFonts w:ascii="Georgia" w:hAnsi="Georgia"/>
                                <w:sz w:val="18"/>
                              </w:rPr>
                              <w:t>www.anklagemyndigheden.dk</w:t>
                            </w:r>
                          </w:p>
                          <w:p w:rsidR="00C92026" w:rsidRPr="007A5689" w:rsidRDefault="00F36F96" w:rsidP="00C9202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8pt;margin-top:605.7pt;width:166.6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LhbQIAANsEAAAOAAAAZHJzL2Uyb0RvYy54bWysVMlu2zAQvRfoPxC8O1oqJ5YQOchS95Iu&#10;QNIPoEnKIipxWJK2lBb59w4p23GXQ1FUB4oih49v5r3R5dXYd2QnrVOga5qdpZRIzUEovanp58fV&#10;bEGJ80wL1oGWNX2Sjl4tX7+6HEwlc2ihE9ISBNGuGkxNW+9NlSSOt7Jn7gyM1LjZgO2Zx0+7SYRl&#10;A6L3XZKn6XkygBXGApfO4erdtEmXEb9pJPcfm8ZJT7qaIjcfRxvHdRiT5SWrNpaZVvE9DfYPLHqm&#10;NF56hLpjnpGtVb9B9YpbcND4Mw59Ak2juIw5YDZZ+ks2Dy0zMuaCxXHmWCb3/2D5h90nS5RA7SjR&#10;rEeJHuXoyQ2M5E2ozmBchUEPBsP8iMshMmTqzD3wL45ouG2Z3shra2FoJRPILgsnk5OjE44LIOvh&#10;PQi8hm09RKCxsX0AxGIQREeVno7KBCocF/Msmy9y3OK4d1Hk5TxKl7DqcNpY599J6EmY1NSi8hGd&#10;7e6dD2xYdQiJ7KFTYqW6Ln7Yzfq2s2TH0CWr+MQEMMnTsE6HYA3h2IQ4rSBJvCPsBbpR9e9llhfp&#10;TV7OVueLi1mxKuaz8iJdzNKsvCnP06Is7lbPgWBWVK0SQup7peXBgVnxdwrve2HyTvQgGWpazvP5&#10;JNEpe3eaZBqfPyXZK48N2am+potjEKuCsG+1wLRZ5ZnqpnnyM/1YZazB4R2rEm0QlJ884Mf1iCjB&#10;G2sQT2gIC6gXSot/EZy0YL9RMmBH1tR93TIrKWGa43JN/WF666cW3hqrNi2emiyp4RpN1aio98sN&#10;eytiB0Vi+24PLXr6HaNe/knLHwAAAP//AwBQSwMEFAAGAAgAAAAhABEnaTLgAAAADQEAAA8AAABk&#10;cnMvZG93bnJldi54bWxMj0FPg0AQhe8m/ofNmHgxdoFSisjSqInGa2t/wMBOgcjuEnZb6L93POlx&#10;3vvy5r1yt5hBXGjyvbMK4lUEgmzjdG9bBcev98cchA9oNQ7OkoIredhVtzclFtrNdk+XQ2gFh1hf&#10;oIIuhLGQ0jcdGfQrN5Jl7+Qmg4HPqZV6wpnDzSCTKMqkwd7yhw5Heuuo+T6cjYLT5/yweZrrj3Dc&#10;7tPsFftt7a5K3d8tL88gAi3hD4bf+lwdKu5Uu7PVXgwK1vEmY5SNJI5TEIxkac5rapbWSZ6CrEr5&#10;f0X1AwAA//8DAFBLAQItABQABgAIAAAAIQC2gziS/gAAAOEBAAATAAAAAAAAAAAAAAAAAAAAAABb&#10;Q29udGVudF9UeXBlc10ueG1sUEsBAi0AFAAGAAgAAAAhADj9If/WAAAAlAEAAAsAAAAAAAAAAAAA&#10;AAAALwEAAF9yZWxzLy5yZWxzUEsBAi0AFAAGAAgAAAAhAO3O4uFtAgAA2wQAAA4AAAAAAAAAAAAA&#10;AAAALgIAAGRycy9lMm9Eb2MueG1sUEsBAi0AFAAGAAgAAAAhABEnaTLgAAAADQEAAA8AAAAAAAAA&#10;AAAAAAAAxwQAAGRycy9kb3ducmV2LnhtbFBLBQYAAAAABAAEAPMAAADUBQAAAAA=&#10;" stroked="f">
                <v:textbox>
                  <w:txbxContent>
                    <w:p w:rsidR="00C92026" w:rsidRPr="007A5689" w:rsidRDefault="008F5A4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7A5689">
                        <w:rPr>
                          <w:rFonts w:ascii="Georgia" w:hAnsi="Georgia"/>
                          <w:sz w:val="18"/>
                        </w:rPr>
                        <w:t>Frederiksholms Kanal 16</w:t>
                      </w:r>
                    </w:p>
                    <w:p w:rsidR="00C92026" w:rsidRPr="007A5689" w:rsidRDefault="008F5A4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7A5689">
                        <w:rPr>
                          <w:rFonts w:ascii="Georgia" w:hAnsi="Georgia"/>
                          <w:sz w:val="18"/>
                        </w:rPr>
                        <w:t>1220 København K</w:t>
                      </w:r>
                    </w:p>
                    <w:p w:rsidR="00C92026" w:rsidRPr="007A5689" w:rsidRDefault="00CB786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</w:p>
                    <w:p w:rsidR="00C92026" w:rsidRPr="007A5689" w:rsidRDefault="008F5A4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7A5689">
                        <w:rPr>
                          <w:rFonts w:ascii="Georgia" w:hAnsi="Georgia"/>
                          <w:sz w:val="18"/>
                        </w:rPr>
                        <w:t>kontakt@ankl.dk</w:t>
                      </w:r>
                    </w:p>
                    <w:p w:rsidR="00C92026" w:rsidRPr="007A5689" w:rsidRDefault="008F5A4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  <w:r w:rsidRPr="007A5689">
                        <w:rPr>
                          <w:rFonts w:ascii="Georgia" w:hAnsi="Georgia"/>
                          <w:sz w:val="18"/>
                        </w:rPr>
                        <w:t>www.anklagemyndigheden.dk</w:t>
                      </w:r>
                    </w:p>
                    <w:p w:rsidR="00C92026" w:rsidRPr="007A5689" w:rsidRDefault="00CB7862" w:rsidP="00C9202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10B4">
        <w:rPr>
          <w:rFonts w:ascii="Georgia" w:hAnsi="Georgia"/>
          <w:b/>
          <w:sz w:val="20"/>
        </w:rPr>
        <w:t>1.2</w:t>
      </w:r>
      <w:r w:rsidR="00981C18" w:rsidRPr="007A5689">
        <w:rPr>
          <w:rFonts w:ascii="Georgia" w:hAnsi="Georgia"/>
          <w:b/>
          <w:sz w:val="20"/>
        </w:rPr>
        <w:t>.</w:t>
      </w:r>
      <w:r w:rsidR="00981C18">
        <w:rPr>
          <w:rFonts w:ascii="Georgia" w:hAnsi="Georgia"/>
          <w:b/>
          <w:sz w:val="20"/>
        </w:rPr>
        <w:t xml:space="preserve"> Strafskærpelse efter straffelovens </w:t>
      </w:r>
      <w:r w:rsidR="009E0FBF">
        <w:rPr>
          <w:rFonts w:ascii="Georgia" w:hAnsi="Georgia"/>
          <w:b/>
          <w:sz w:val="20"/>
        </w:rPr>
        <w:br/>
      </w:r>
      <w:r w:rsidR="00981C18">
        <w:rPr>
          <w:rFonts w:ascii="Georgia" w:hAnsi="Georgia"/>
          <w:b/>
          <w:sz w:val="20"/>
        </w:rPr>
        <w:t>§ 81 d</w:t>
      </w:r>
      <w:r w:rsidR="00981C18" w:rsidRPr="007A5689">
        <w:rPr>
          <w:rFonts w:ascii="Georgia" w:hAnsi="Georgia"/>
          <w:b/>
          <w:sz w:val="20"/>
        </w:rPr>
        <w:t xml:space="preserve"> </w:t>
      </w:r>
    </w:p>
    <w:p w:rsidR="00981C18" w:rsidRPr="003758DB" w:rsidRDefault="00981C18" w:rsidP="00981C18">
      <w:pPr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Strafniveauet skal afklares i sager om COVID-19 relateret kriminalitet, når strafskærpelsesbestemmelsen finder anvendelse.   </w:t>
      </w:r>
    </w:p>
    <w:p w:rsidR="00981C18" w:rsidRPr="003758DB" w:rsidRDefault="00981C18" w:rsidP="00981C18">
      <w:pPr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:rsidR="00321580" w:rsidRPr="007A5689" w:rsidRDefault="00864767" w:rsidP="002A6BD3">
      <w:pPr>
        <w:jc w:val="left"/>
        <w:rPr>
          <w:rFonts w:ascii="Georgia" w:hAnsi="Georgia"/>
          <w:b/>
          <w:sz w:val="20"/>
        </w:rPr>
      </w:pPr>
      <w:r w:rsidRPr="007A5689">
        <w:rPr>
          <w:rFonts w:ascii="Georgia" w:hAnsi="Georgia"/>
          <w:b/>
          <w:sz w:val="20"/>
        </w:rPr>
        <w:t>1.</w:t>
      </w:r>
      <w:r w:rsidR="007C10B4">
        <w:rPr>
          <w:rFonts w:ascii="Georgia" w:hAnsi="Georgia"/>
          <w:b/>
          <w:sz w:val="20"/>
        </w:rPr>
        <w:t>3</w:t>
      </w:r>
      <w:r w:rsidRPr="007A5689">
        <w:rPr>
          <w:rFonts w:ascii="Georgia" w:hAnsi="Georgia"/>
          <w:b/>
          <w:sz w:val="20"/>
        </w:rPr>
        <w:t>.</w:t>
      </w:r>
      <w:r w:rsidR="00BB7CC9">
        <w:rPr>
          <w:rFonts w:ascii="Georgia" w:hAnsi="Georgia"/>
          <w:b/>
          <w:sz w:val="20"/>
        </w:rPr>
        <w:t xml:space="preserve"> </w:t>
      </w:r>
      <w:r w:rsidR="00321580" w:rsidRPr="007A5689">
        <w:rPr>
          <w:rFonts w:ascii="Georgia" w:hAnsi="Georgia"/>
          <w:b/>
          <w:sz w:val="20"/>
        </w:rPr>
        <w:t>Forbud til dømte seksualforbrydere</w:t>
      </w:r>
      <w:r w:rsidR="00BA0427" w:rsidRPr="007A5689">
        <w:rPr>
          <w:rFonts w:ascii="Georgia" w:hAnsi="Georgia"/>
          <w:b/>
          <w:sz w:val="20"/>
        </w:rPr>
        <w:t xml:space="preserve"> efter straffelovens § 236</w:t>
      </w:r>
      <w:r w:rsidR="00321580" w:rsidRPr="007A5689">
        <w:rPr>
          <w:rFonts w:ascii="Georgia" w:hAnsi="Georgia"/>
          <w:b/>
          <w:sz w:val="20"/>
        </w:rPr>
        <w:t xml:space="preserve"> </w:t>
      </w:r>
    </w:p>
    <w:p w:rsidR="00763A10" w:rsidRDefault="002204D1" w:rsidP="002204D1">
      <w:pPr>
        <w:rPr>
          <w:rFonts w:ascii="Georgia" w:hAnsi="Georgia"/>
          <w:sz w:val="20"/>
        </w:rPr>
      </w:pPr>
      <w:r w:rsidRPr="007A5689">
        <w:rPr>
          <w:rFonts w:ascii="Georgia" w:hAnsi="Georgia"/>
          <w:sz w:val="20"/>
        </w:rPr>
        <w:t>Anvendelsesområdet og rækkevidden af forbud til dømte seksualforb</w:t>
      </w:r>
      <w:r w:rsidR="005F6EAA" w:rsidRPr="007A5689">
        <w:rPr>
          <w:rFonts w:ascii="Georgia" w:hAnsi="Georgia"/>
          <w:sz w:val="20"/>
        </w:rPr>
        <w:t>rydere skal afklares i praksis.</w:t>
      </w:r>
      <w:r w:rsidRPr="007A5689">
        <w:rPr>
          <w:rFonts w:ascii="Georgia" w:hAnsi="Georgia"/>
          <w:sz w:val="20"/>
        </w:rPr>
        <w:t xml:space="preserve"> </w:t>
      </w:r>
    </w:p>
    <w:p w:rsidR="00763A10" w:rsidRDefault="00763A10" w:rsidP="002204D1">
      <w:pPr>
        <w:rPr>
          <w:rFonts w:ascii="Georgia" w:hAnsi="Georgia"/>
          <w:sz w:val="20"/>
        </w:rPr>
      </w:pPr>
    </w:p>
    <w:p w:rsidR="002204D1" w:rsidRPr="007A5689" w:rsidRDefault="002204D1" w:rsidP="002204D1">
      <w:pPr>
        <w:rPr>
          <w:rFonts w:ascii="Georgia" w:hAnsi="Georgia"/>
          <w:sz w:val="20"/>
        </w:rPr>
      </w:pPr>
      <w:r w:rsidRPr="007A5689">
        <w:rPr>
          <w:rFonts w:ascii="Georgia" w:hAnsi="Georgia"/>
          <w:sz w:val="20"/>
        </w:rPr>
        <w:t>Endvidere skal strafniveauet for over</w:t>
      </w:r>
      <w:r w:rsidR="00EB4E5C">
        <w:rPr>
          <w:rFonts w:ascii="Georgia" w:hAnsi="Georgia"/>
          <w:sz w:val="20"/>
        </w:rPr>
        <w:t>trædelse af et forbud afklares</w:t>
      </w:r>
      <w:r w:rsidRPr="007A5689">
        <w:rPr>
          <w:rFonts w:ascii="Georgia" w:hAnsi="Georgia"/>
          <w:sz w:val="20"/>
        </w:rPr>
        <w:t xml:space="preserve">.    </w:t>
      </w:r>
    </w:p>
    <w:p w:rsidR="006F22D7" w:rsidRPr="007A5689" w:rsidRDefault="006F22D7" w:rsidP="006F22D7">
      <w:pPr>
        <w:rPr>
          <w:rFonts w:ascii="Georgia" w:hAnsi="Georgia"/>
          <w:sz w:val="20"/>
        </w:rPr>
      </w:pPr>
    </w:p>
    <w:p w:rsidR="006F22D7" w:rsidRPr="00445956" w:rsidRDefault="006F22D7" w:rsidP="002A6BD3">
      <w:pPr>
        <w:jc w:val="left"/>
        <w:rPr>
          <w:rFonts w:ascii="Georgia" w:hAnsi="Georgia"/>
          <w:b/>
          <w:sz w:val="20"/>
          <w:szCs w:val="22"/>
        </w:rPr>
      </w:pPr>
      <w:r w:rsidRPr="00445956">
        <w:rPr>
          <w:rFonts w:ascii="Georgia" w:hAnsi="Georgia"/>
          <w:b/>
          <w:sz w:val="20"/>
        </w:rPr>
        <w:t>1.</w:t>
      </w:r>
      <w:r w:rsidR="007C10B4">
        <w:rPr>
          <w:rFonts w:ascii="Georgia" w:hAnsi="Georgia"/>
          <w:b/>
          <w:sz w:val="20"/>
        </w:rPr>
        <w:t>4</w:t>
      </w:r>
      <w:r w:rsidR="00BB7CC9" w:rsidRPr="00445956">
        <w:rPr>
          <w:rFonts w:ascii="Georgia" w:hAnsi="Georgia"/>
          <w:b/>
          <w:sz w:val="20"/>
        </w:rPr>
        <w:t>.</w:t>
      </w:r>
      <w:r w:rsidR="002A6BD3">
        <w:rPr>
          <w:rFonts w:ascii="Georgia" w:hAnsi="Georgia"/>
          <w:b/>
          <w:sz w:val="20"/>
          <w:szCs w:val="22"/>
        </w:rPr>
        <w:t xml:space="preserve"> </w:t>
      </w:r>
      <w:r w:rsidRPr="00445956">
        <w:rPr>
          <w:rFonts w:ascii="Georgia" w:hAnsi="Georgia"/>
          <w:b/>
          <w:sz w:val="20"/>
          <w:szCs w:val="22"/>
        </w:rPr>
        <w:t>Psykisk vold</w:t>
      </w:r>
      <w:r w:rsidR="00BA0427" w:rsidRPr="00445956">
        <w:rPr>
          <w:rFonts w:ascii="Georgia" w:hAnsi="Georgia"/>
          <w:b/>
          <w:sz w:val="20"/>
          <w:szCs w:val="22"/>
        </w:rPr>
        <w:t xml:space="preserve"> efter straffelovens § 243</w:t>
      </w:r>
    </w:p>
    <w:p w:rsidR="006F22D7" w:rsidRPr="007A5689" w:rsidRDefault="00722D3D" w:rsidP="006F22D7">
      <w:pPr>
        <w:rPr>
          <w:rFonts w:ascii="Georgia" w:hAnsi="Georgia"/>
          <w:sz w:val="20"/>
        </w:rPr>
      </w:pPr>
      <w:r w:rsidRPr="007A5689">
        <w:rPr>
          <w:rFonts w:ascii="Georgia" w:hAnsi="Georgia"/>
          <w:sz w:val="20"/>
        </w:rPr>
        <w:t>Det skal afklares, hvornår der er tale</w:t>
      </w:r>
      <w:r w:rsidR="00BA0427" w:rsidRPr="007A5689">
        <w:rPr>
          <w:rFonts w:ascii="Georgia" w:hAnsi="Georgia"/>
          <w:sz w:val="20"/>
        </w:rPr>
        <w:t xml:space="preserve"> om strafbar psykisk vold</w:t>
      </w:r>
      <w:r w:rsidR="009C343A" w:rsidRPr="007A5689">
        <w:rPr>
          <w:rFonts w:ascii="Georgia" w:hAnsi="Georgia"/>
          <w:sz w:val="20"/>
        </w:rPr>
        <w:t xml:space="preserve"> efter bestemmelsen</w:t>
      </w:r>
      <w:r w:rsidR="00BA0427" w:rsidRPr="007A5689">
        <w:rPr>
          <w:rFonts w:ascii="Georgia" w:hAnsi="Georgia"/>
          <w:sz w:val="20"/>
        </w:rPr>
        <w:t>.</w:t>
      </w:r>
      <w:r w:rsidRPr="007A5689">
        <w:rPr>
          <w:rFonts w:ascii="Georgia" w:hAnsi="Georgia"/>
          <w:sz w:val="20"/>
        </w:rPr>
        <w:t xml:space="preserve"> Desuden skal strafniveauet i disse sager afklares.</w:t>
      </w:r>
    </w:p>
    <w:p w:rsidR="00A801C7" w:rsidRPr="007A5689" w:rsidRDefault="00A801C7" w:rsidP="006F22D7">
      <w:pPr>
        <w:rPr>
          <w:rFonts w:ascii="Georgia" w:hAnsi="Georgia"/>
          <w:sz w:val="20"/>
        </w:rPr>
      </w:pPr>
    </w:p>
    <w:p w:rsidR="00A801C7" w:rsidRPr="007A5689" w:rsidRDefault="008C5311" w:rsidP="002A6BD3">
      <w:pPr>
        <w:jc w:val="lef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br w:type="column"/>
      </w:r>
      <w:r w:rsidR="007C10B4">
        <w:rPr>
          <w:rFonts w:ascii="Georgia" w:hAnsi="Georgia"/>
          <w:b/>
          <w:sz w:val="20"/>
        </w:rPr>
        <w:lastRenderedPageBreak/>
        <w:t>1.5</w:t>
      </w:r>
      <w:r w:rsidR="00BB0D36">
        <w:rPr>
          <w:rFonts w:ascii="Georgia" w:hAnsi="Georgia"/>
          <w:b/>
          <w:sz w:val="20"/>
        </w:rPr>
        <w:t>.</w:t>
      </w:r>
      <w:r w:rsidR="00A801C7" w:rsidRPr="007A5689">
        <w:rPr>
          <w:rFonts w:ascii="Georgia" w:hAnsi="Georgia"/>
          <w:b/>
          <w:sz w:val="20"/>
        </w:rPr>
        <w:t xml:space="preserve"> </w:t>
      </w:r>
      <w:r w:rsidR="002204D1" w:rsidRPr="007A5689">
        <w:rPr>
          <w:rFonts w:ascii="Georgia" w:hAnsi="Georgia"/>
          <w:b/>
          <w:sz w:val="20"/>
        </w:rPr>
        <w:t>B</w:t>
      </w:r>
      <w:r w:rsidR="00F321B2" w:rsidRPr="007A5689">
        <w:rPr>
          <w:rFonts w:ascii="Georgia" w:hAnsi="Georgia"/>
          <w:b/>
          <w:sz w:val="20"/>
        </w:rPr>
        <w:t>rug af s</w:t>
      </w:r>
      <w:r w:rsidR="00A801C7" w:rsidRPr="007A5689">
        <w:rPr>
          <w:rFonts w:ascii="Georgia" w:hAnsi="Georgia"/>
          <w:b/>
          <w:sz w:val="20"/>
        </w:rPr>
        <w:t>amfundstjeneste</w:t>
      </w:r>
      <w:r w:rsidR="00F321B2" w:rsidRPr="007A5689">
        <w:rPr>
          <w:rFonts w:ascii="Georgia" w:hAnsi="Georgia"/>
          <w:b/>
          <w:sz w:val="20"/>
        </w:rPr>
        <w:t xml:space="preserve"> i sager om vold</w:t>
      </w:r>
      <w:r w:rsidR="002A6BD3">
        <w:rPr>
          <w:rFonts w:ascii="Georgia" w:hAnsi="Georgia"/>
          <w:b/>
          <w:sz w:val="20"/>
        </w:rPr>
        <w:t xml:space="preserve"> </w:t>
      </w:r>
      <w:r w:rsidR="000B338E">
        <w:rPr>
          <w:rFonts w:ascii="Georgia" w:hAnsi="Georgia"/>
          <w:b/>
          <w:sz w:val="20"/>
        </w:rPr>
        <w:t>efter straffelovens §</w:t>
      </w:r>
      <w:r w:rsidR="00104E22">
        <w:rPr>
          <w:rFonts w:ascii="Georgia" w:hAnsi="Georgia"/>
          <w:b/>
          <w:sz w:val="20"/>
        </w:rPr>
        <w:t xml:space="preserve"> 244 og § </w:t>
      </w:r>
      <w:r w:rsidR="000B338E">
        <w:rPr>
          <w:rFonts w:ascii="Georgia" w:hAnsi="Georgia"/>
          <w:b/>
          <w:sz w:val="20"/>
        </w:rPr>
        <w:t>245</w:t>
      </w:r>
    </w:p>
    <w:p w:rsidR="002204D1" w:rsidRDefault="002204D1" w:rsidP="00EB4E5C">
      <w:pPr>
        <w:rPr>
          <w:rFonts w:ascii="Georgia" w:hAnsi="Georgia"/>
          <w:sz w:val="20"/>
        </w:rPr>
      </w:pPr>
      <w:r w:rsidRPr="00EB4E5C">
        <w:rPr>
          <w:rFonts w:ascii="Georgia" w:hAnsi="Georgia"/>
          <w:sz w:val="20"/>
        </w:rPr>
        <w:t xml:space="preserve">Fra den 1. januar 2020 er brugen af betingede domme med vilkår om samfundstjeneste i visse sager om vold blevet begrænset. Retspraksis på området skal følges. </w:t>
      </w:r>
    </w:p>
    <w:p w:rsidR="00767342" w:rsidRDefault="00767342" w:rsidP="007C10B4">
      <w:pPr>
        <w:jc w:val="left"/>
        <w:rPr>
          <w:rFonts w:ascii="Georgia" w:hAnsi="Georgia"/>
          <w:sz w:val="20"/>
        </w:rPr>
      </w:pPr>
    </w:p>
    <w:p w:rsidR="007C10B4" w:rsidRPr="00061289" w:rsidRDefault="007C10B4" w:rsidP="00061289">
      <w:pPr>
        <w:jc w:val="left"/>
        <w:rPr>
          <w:rFonts w:ascii="Georgia" w:hAnsi="Georgia"/>
          <w:b/>
          <w:sz w:val="20"/>
        </w:rPr>
      </w:pPr>
      <w:r w:rsidRPr="00445956"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z w:val="20"/>
        </w:rPr>
        <w:t>6</w:t>
      </w:r>
      <w:r w:rsidRPr="00445956">
        <w:rPr>
          <w:rFonts w:ascii="Georgia" w:hAnsi="Georgia"/>
          <w:b/>
          <w:sz w:val="20"/>
        </w:rPr>
        <w:t>.</w:t>
      </w:r>
      <w:r w:rsidRPr="00061289">
        <w:rPr>
          <w:rFonts w:ascii="Georgia" w:hAnsi="Georgia"/>
          <w:b/>
          <w:sz w:val="20"/>
        </w:rPr>
        <w:t xml:space="preserve"> </w:t>
      </w:r>
      <w:r w:rsidR="00A64F30" w:rsidRPr="00061289">
        <w:rPr>
          <w:rFonts w:ascii="Georgia" w:hAnsi="Georgia"/>
          <w:b/>
          <w:sz w:val="20"/>
        </w:rPr>
        <w:t xml:space="preserve">Samtykkebaseret </w:t>
      </w:r>
      <w:r w:rsidRPr="00061289">
        <w:rPr>
          <w:rFonts w:ascii="Georgia" w:hAnsi="Georgia"/>
          <w:b/>
          <w:sz w:val="20"/>
        </w:rPr>
        <w:t>voldtægt</w:t>
      </w:r>
      <w:r w:rsidR="00A64F30" w:rsidRPr="00061289">
        <w:rPr>
          <w:rFonts w:ascii="Georgia" w:hAnsi="Georgia"/>
          <w:b/>
          <w:sz w:val="20"/>
        </w:rPr>
        <w:t>sbestemmelse</w:t>
      </w:r>
      <w:r w:rsidR="00C82CA5" w:rsidRPr="00061289">
        <w:rPr>
          <w:rFonts w:ascii="Georgia" w:hAnsi="Georgia"/>
          <w:b/>
          <w:sz w:val="20"/>
        </w:rPr>
        <w:t xml:space="preserve"> efter straffelovens § 216, stk. 1, og voldtægtslignende forhold, jf. straffe</w:t>
      </w:r>
      <w:r w:rsidR="00BB3A1C" w:rsidRPr="00061289">
        <w:rPr>
          <w:rFonts w:ascii="Georgia" w:hAnsi="Georgia"/>
          <w:b/>
          <w:sz w:val="20"/>
        </w:rPr>
        <w:t>lovens § 225, jf. § 216, stk. 1</w:t>
      </w:r>
    </w:p>
    <w:p w:rsidR="00A64F30" w:rsidRPr="00A64F30" w:rsidRDefault="00A64F30" w:rsidP="00A64F30">
      <w:pPr>
        <w:rPr>
          <w:rFonts w:ascii="Georgia" w:hAnsi="Georgia"/>
          <w:sz w:val="20"/>
          <w:szCs w:val="22"/>
        </w:rPr>
      </w:pPr>
      <w:r w:rsidRPr="00A64F30">
        <w:rPr>
          <w:rFonts w:ascii="Georgia" w:hAnsi="Georgia"/>
          <w:sz w:val="20"/>
          <w:szCs w:val="22"/>
        </w:rPr>
        <w:t xml:space="preserve">Anvendelsesområdet og rækkevidden af den nye </w:t>
      </w:r>
      <w:r w:rsidR="00C82CA5">
        <w:rPr>
          <w:rFonts w:ascii="Georgia" w:hAnsi="Georgia"/>
          <w:sz w:val="20"/>
          <w:szCs w:val="22"/>
        </w:rPr>
        <w:t xml:space="preserve">samtykkebaserede </w:t>
      </w:r>
      <w:r w:rsidRPr="00A64F30">
        <w:rPr>
          <w:rFonts w:ascii="Georgia" w:hAnsi="Georgia"/>
          <w:sz w:val="20"/>
          <w:szCs w:val="22"/>
        </w:rPr>
        <w:t>voldtægt</w:t>
      </w:r>
      <w:r w:rsidR="00C82CA5">
        <w:rPr>
          <w:rFonts w:ascii="Georgia" w:hAnsi="Georgia"/>
          <w:sz w:val="20"/>
          <w:szCs w:val="22"/>
        </w:rPr>
        <w:t xml:space="preserve">sbestemmelse </w:t>
      </w:r>
      <w:r w:rsidRPr="00A64F30">
        <w:rPr>
          <w:rFonts w:ascii="Georgia" w:hAnsi="Georgia"/>
          <w:sz w:val="20"/>
          <w:szCs w:val="22"/>
        </w:rPr>
        <w:t xml:space="preserve">skal afklares i praksis. </w:t>
      </w:r>
    </w:p>
    <w:p w:rsidR="00763A10" w:rsidRDefault="00763A10" w:rsidP="00EB4E5C">
      <w:pPr>
        <w:rPr>
          <w:rFonts w:ascii="Georgia" w:hAnsi="Georgia"/>
          <w:sz w:val="20"/>
          <w:szCs w:val="22"/>
        </w:rPr>
      </w:pPr>
    </w:p>
    <w:p w:rsidR="00BE3414" w:rsidRPr="00A64F30" w:rsidRDefault="00A64F30" w:rsidP="00EB4E5C">
      <w:pPr>
        <w:rPr>
          <w:rFonts w:ascii="Georgia" w:hAnsi="Georgia"/>
          <w:sz w:val="20"/>
          <w:szCs w:val="22"/>
        </w:rPr>
      </w:pPr>
      <w:r w:rsidRPr="00A64F30">
        <w:rPr>
          <w:rFonts w:ascii="Georgia" w:hAnsi="Georgia"/>
          <w:sz w:val="20"/>
          <w:szCs w:val="22"/>
        </w:rPr>
        <w:t>Desuden skal strafniveauet i disse sager afklares.</w:t>
      </w:r>
    </w:p>
    <w:p w:rsidR="003D0745" w:rsidRPr="007A5689" w:rsidRDefault="003D0745" w:rsidP="00F52E62">
      <w:pPr>
        <w:rPr>
          <w:rFonts w:ascii="Georgia" w:hAnsi="Georgia"/>
          <w:b/>
          <w:sz w:val="20"/>
          <w:szCs w:val="22"/>
        </w:rPr>
      </w:pPr>
    </w:p>
    <w:p w:rsidR="00A30812" w:rsidRPr="00445956" w:rsidRDefault="004A7E83" w:rsidP="002A6BD3">
      <w:pPr>
        <w:jc w:val="lef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  <w:szCs w:val="22"/>
        </w:rPr>
        <w:t>1.7</w:t>
      </w:r>
      <w:r w:rsidR="00BA498E" w:rsidRPr="00445956">
        <w:rPr>
          <w:rFonts w:ascii="Georgia" w:hAnsi="Georgia"/>
          <w:b/>
          <w:sz w:val="20"/>
          <w:szCs w:val="22"/>
        </w:rPr>
        <w:t>.</w:t>
      </w:r>
      <w:r w:rsidR="00BA498E" w:rsidRPr="00445956">
        <w:rPr>
          <w:rFonts w:ascii="Georgia" w:hAnsi="Georgia"/>
          <w:b/>
          <w:sz w:val="20"/>
        </w:rPr>
        <w:t xml:space="preserve"> </w:t>
      </w:r>
      <w:r w:rsidR="00A30812" w:rsidRPr="00445956">
        <w:rPr>
          <w:rFonts w:ascii="Georgia" w:hAnsi="Georgia"/>
          <w:b/>
          <w:sz w:val="20"/>
        </w:rPr>
        <w:t xml:space="preserve"> Databeskyttelse</w:t>
      </w:r>
    </w:p>
    <w:p w:rsidR="00A30812" w:rsidRPr="007A5689" w:rsidRDefault="00A30812" w:rsidP="00F52E62">
      <w:pPr>
        <w:rPr>
          <w:rFonts w:ascii="Georgia" w:hAnsi="Georgia"/>
          <w:sz w:val="20"/>
          <w:szCs w:val="22"/>
        </w:rPr>
      </w:pPr>
      <w:r w:rsidRPr="007A5689">
        <w:rPr>
          <w:rFonts w:ascii="Georgia" w:hAnsi="Georgia"/>
          <w:sz w:val="20"/>
          <w:szCs w:val="22"/>
        </w:rPr>
        <w:t>Strafniveauet ved overtrædelse af databeskyttelsesforordningen og databeskyttelsesloven skal afklares.</w:t>
      </w:r>
    </w:p>
    <w:p w:rsidR="00336309" w:rsidRPr="00777000" w:rsidRDefault="00F36F96">
      <w:pPr>
        <w:spacing w:line="240" w:lineRule="auto"/>
        <w:jc w:val="left"/>
        <w:rPr>
          <w:rFonts w:ascii="TundraWebW03-Regular" w:hAnsi="TundraWebW03-Regular"/>
          <w:szCs w:val="22"/>
        </w:rPr>
      </w:pPr>
    </w:p>
    <w:p w:rsidR="003758DB" w:rsidRPr="003758DB" w:rsidRDefault="00966FE1" w:rsidP="003758DB">
      <w:pPr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</w:t>
      </w:r>
      <w:r w:rsidR="003758DB">
        <w:rPr>
          <w:rFonts w:ascii="Georgia" w:hAnsi="Georgia"/>
          <w:sz w:val="20"/>
        </w:rPr>
        <w:t xml:space="preserve"> </w:t>
      </w:r>
    </w:p>
    <w:p w:rsidR="00C92026" w:rsidRPr="00777000" w:rsidRDefault="00BE3414" w:rsidP="00653CB5">
      <w:pPr>
        <w:spacing w:line="276" w:lineRule="auto"/>
        <w:rPr>
          <w:rFonts w:ascii="TundraWebW03-Regular" w:hAnsi="TundraWebW03-Regular"/>
          <w:szCs w:val="22"/>
          <w:u w:val="single"/>
        </w:rPr>
      </w:pPr>
      <w:r w:rsidRPr="007A5689">
        <w:rPr>
          <w:rFonts w:ascii="Georgia" w:hAnsi="Georgia"/>
          <w:noProof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31DF02B3" wp14:editId="6AB340BB">
            <wp:simplePos x="0" y="0"/>
            <wp:positionH relativeFrom="margin">
              <wp:posOffset>2118360</wp:posOffset>
            </wp:positionH>
            <wp:positionV relativeFrom="bottomMargin">
              <wp:align>top</wp:align>
            </wp:positionV>
            <wp:extent cx="1891665" cy="866775"/>
            <wp:effectExtent l="0" t="0" r="0" b="9525"/>
            <wp:wrapNone/>
            <wp:docPr id="36" name="Billede 4" descr="Logo for Rigsadvok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75472" name="Picture 4" descr="C:\Users\wrx31268\Desktop\rigs-logo\logo_rigsadvokat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026" w:rsidRPr="00777000" w:rsidSect="00644ED2">
      <w:type w:val="continuous"/>
      <w:pgSz w:w="11907" w:h="16840" w:code="9"/>
      <w:pgMar w:top="1701" w:right="1134" w:bottom="1560" w:left="1134" w:header="567" w:footer="567" w:gutter="0"/>
      <w:paperSrc w:first="7" w:other="7"/>
      <w:cols w:num="2"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96" w:rsidRDefault="00F36F96">
      <w:pPr>
        <w:spacing w:line="240" w:lineRule="auto"/>
      </w:pPr>
      <w:r>
        <w:separator/>
      </w:r>
    </w:p>
  </w:endnote>
  <w:endnote w:type="continuationSeparator" w:id="0">
    <w:p w:rsidR="00F36F96" w:rsidRDefault="00F36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draWebW03-Regular">
    <w:panose1 w:val="02010504030101010102"/>
    <w:charset w:val="00"/>
    <w:family w:val="auto"/>
    <w:pitch w:val="variable"/>
    <w:sig w:usb0="A000006F" w:usb1="000000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51" w:rsidRDefault="008F5A4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D1351" w:rsidRDefault="00F36F9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51" w:rsidRDefault="00F36F96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51" w:rsidRDefault="00F36F96">
    <w:pPr>
      <w:pStyle w:val="Sidefod"/>
      <w:framePr w:wrap="around" w:vAnchor="text" w:hAnchor="margin" w:xAlign="right" w:y="1"/>
      <w:ind w:right="360"/>
      <w:rPr>
        <w:rStyle w:val="Sidetal"/>
      </w:rPr>
    </w:pPr>
  </w:p>
  <w:p w:rsidR="004D1351" w:rsidRDefault="00F36F96" w:rsidP="000252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96" w:rsidRDefault="00F36F96">
      <w:pPr>
        <w:spacing w:line="240" w:lineRule="auto"/>
      </w:pPr>
      <w:r>
        <w:separator/>
      </w:r>
    </w:p>
  </w:footnote>
  <w:footnote w:type="continuationSeparator" w:id="0">
    <w:p w:rsidR="00F36F96" w:rsidRDefault="00F36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51" w:rsidRDefault="008F5A4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D1351" w:rsidRDefault="00F36F96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440099"/>
        <w:insideV w:val="single" w:sz="24" w:space="0" w:color="440099"/>
      </w:tblBorders>
      <w:tblLook w:val="01E0" w:firstRow="1" w:lastRow="1" w:firstColumn="1" w:lastColumn="1" w:noHBand="0" w:noVBand="0"/>
    </w:tblPr>
    <w:tblGrid>
      <w:gridCol w:w="8487"/>
      <w:gridCol w:w="1152"/>
    </w:tblGrid>
    <w:tr w:rsidR="00450114" w:rsidRPr="00644ED2" w:rsidTr="00BF3BE1">
      <w:tc>
        <w:tcPr>
          <w:tcW w:w="0" w:type="auto"/>
          <w:tcBorders>
            <w:right w:val="single" w:sz="8" w:space="0" w:color="440099"/>
          </w:tcBorders>
        </w:tcPr>
        <w:sdt>
          <w:sdtPr>
            <w:rPr>
              <w:rFonts w:ascii="Georgia" w:hAnsi="Georgia" w:cs="Arial"/>
              <w:sz w:val="16"/>
            </w:rPr>
            <w:alias w:val="Firma"/>
            <w:id w:val="-1746567171"/>
            <w:placeholder>
              <w:docPart w:val="E6D8B8A840BB412CB52A4DD165A0FE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92026" w:rsidRPr="007A5689" w:rsidRDefault="008F5A42" w:rsidP="00BF3BE1">
              <w:pPr>
                <w:pStyle w:val="Sidehoved"/>
                <w:spacing w:line="276" w:lineRule="auto"/>
                <w:jc w:val="right"/>
                <w:rPr>
                  <w:rFonts w:ascii="Georgia" w:hAnsi="Georgia" w:cs="Arial"/>
                  <w:sz w:val="16"/>
                </w:rPr>
              </w:pPr>
              <w:r w:rsidRPr="007A5689">
                <w:rPr>
                  <w:rFonts w:ascii="Georgia" w:hAnsi="Georgia" w:cs="Arial"/>
                  <w:sz w:val="16"/>
                </w:rPr>
                <w:t>Rigsadvokaten</w:t>
              </w:r>
            </w:p>
          </w:sdtContent>
        </w:sdt>
        <w:sdt>
          <w:sdtPr>
            <w:rPr>
              <w:rFonts w:ascii="Georgia" w:hAnsi="Georgia" w:cs="Arial"/>
              <w:b/>
              <w:bCs/>
              <w:sz w:val="16"/>
            </w:rPr>
            <w:alias w:val="Titel"/>
            <w:id w:val="1449280471"/>
            <w:placeholder>
              <w:docPart w:val="80A2C27D21474F8B8C8A9A4E6E246A7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92026" w:rsidRPr="007A5689" w:rsidRDefault="008F5A42" w:rsidP="001768C9">
              <w:pPr>
                <w:pStyle w:val="Sidehoved"/>
                <w:spacing w:line="276" w:lineRule="auto"/>
                <w:jc w:val="right"/>
                <w:rPr>
                  <w:rFonts w:ascii="Georgia" w:hAnsi="Georgia" w:cs="Arial"/>
                  <w:b/>
                  <w:bCs/>
                  <w:sz w:val="16"/>
                </w:rPr>
              </w:pPr>
              <w:r w:rsidRPr="007A5689">
                <w:rPr>
                  <w:rFonts w:ascii="Georgia" w:hAnsi="Georgia" w:cs="Arial"/>
                  <w:b/>
                  <w:bCs/>
                  <w:sz w:val="16"/>
                </w:rPr>
                <w:t>Anklagerfaglige f</w:t>
              </w:r>
              <w:r w:rsidR="00BE3414">
                <w:rPr>
                  <w:rFonts w:ascii="Georgia" w:hAnsi="Georgia" w:cs="Arial"/>
                  <w:b/>
                  <w:bCs/>
                  <w:sz w:val="16"/>
                </w:rPr>
                <w:t xml:space="preserve">okusområder i retspraksis </w:t>
              </w:r>
              <w:r w:rsidR="007C10B4">
                <w:rPr>
                  <w:rFonts w:ascii="Georgia" w:hAnsi="Georgia" w:cs="Arial"/>
                  <w:b/>
                  <w:bCs/>
                  <w:sz w:val="16"/>
                </w:rPr>
                <w:t>2021</w:t>
              </w:r>
            </w:p>
          </w:sdtContent>
        </w:sdt>
      </w:tc>
      <w:tc>
        <w:tcPr>
          <w:tcW w:w="1152" w:type="dxa"/>
          <w:tcBorders>
            <w:top w:val="nil"/>
            <w:left w:val="single" w:sz="8" w:space="0" w:color="440099"/>
            <w:bottom w:val="nil"/>
          </w:tcBorders>
        </w:tcPr>
        <w:p w:rsidR="00C92026" w:rsidRPr="007A5689" w:rsidRDefault="008F5A42" w:rsidP="00BF3BE1">
          <w:pPr>
            <w:pStyle w:val="Sidehoved"/>
            <w:spacing w:line="276" w:lineRule="auto"/>
            <w:rPr>
              <w:rFonts w:ascii="Georgia" w:hAnsi="Georgia" w:cs="Arial"/>
              <w:b/>
              <w:sz w:val="16"/>
            </w:rPr>
          </w:pPr>
          <w:r w:rsidRPr="007A5689">
            <w:rPr>
              <w:rFonts w:ascii="Georgia" w:hAnsi="Georgia" w:cs="Arial"/>
              <w:sz w:val="16"/>
            </w:rPr>
            <w:fldChar w:fldCharType="begin"/>
          </w:r>
          <w:r w:rsidRPr="007A5689">
            <w:rPr>
              <w:rFonts w:ascii="Georgia" w:hAnsi="Georgia" w:cs="Arial"/>
              <w:sz w:val="16"/>
            </w:rPr>
            <w:instrText xml:space="preserve"> PAGE   \* MERGEFORMAT </w:instrText>
          </w:r>
          <w:r w:rsidRPr="007A5689">
            <w:rPr>
              <w:rFonts w:ascii="Georgia" w:hAnsi="Georgia" w:cs="Arial"/>
              <w:sz w:val="16"/>
            </w:rPr>
            <w:fldChar w:fldCharType="separate"/>
          </w:r>
          <w:r w:rsidR="00710467">
            <w:rPr>
              <w:rFonts w:ascii="Georgia" w:hAnsi="Georgia" w:cs="Arial"/>
              <w:noProof/>
              <w:sz w:val="16"/>
            </w:rPr>
            <w:t>2</w:t>
          </w:r>
          <w:r w:rsidRPr="007A5689">
            <w:rPr>
              <w:rFonts w:ascii="Georgia" w:hAnsi="Georgia" w:cs="Arial"/>
              <w:sz w:val="16"/>
            </w:rPr>
            <w:fldChar w:fldCharType="end"/>
          </w:r>
        </w:p>
      </w:tc>
    </w:tr>
  </w:tbl>
  <w:p w:rsidR="004D1351" w:rsidRPr="00644ED2" w:rsidRDefault="00F36F96" w:rsidP="009D3314">
    <w:pPr>
      <w:pStyle w:val="Sidehoved"/>
      <w:tabs>
        <w:tab w:val="clear" w:pos="4153"/>
        <w:tab w:val="clear" w:pos="8306"/>
        <w:tab w:val="left" w:pos="6100"/>
      </w:tabs>
      <w:ind w:right="360"/>
      <w:rPr>
        <w:rFonts w:ascii="TundraWebW03-Regular" w:hAnsi="TundraWebW03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84C"/>
    <w:multiLevelType w:val="hybridMultilevel"/>
    <w:tmpl w:val="32FE84DA"/>
    <w:lvl w:ilvl="0" w:tplc="EAB0FB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698A3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A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27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8C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47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EC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E9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6C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B0A"/>
    <w:multiLevelType w:val="multilevel"/>
    <w:tmpl w:val="FE6E4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96DE0"/>
    <w:multiLevelType w:val="hybridMultilevel"/>
    <w:tmpl w:val="7182FE64"/>
    <w:lvl w:ilvl="0" w:tplc="E38AE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33AA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A9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4C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4F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0E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88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47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8BD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41465"/>
    <w:multiLevelType w:val="hybridMultilevel"/>
    <w:tmpl w:val="508C650A"/>
    <w:lvl w:ilvl="0" w:tplc="38FECB00">
      <w:start w:val="1"/>
      <w:numFmt w:val="decimal"/>
      <w:lvlText w:val="%1)"/>
      <w:lvlJc w:val="left"/>
      <w:pPr>
        <w:ind w:left="360" w:hanging="360"/>
      </w:pPr>
    </w:lvl>
    <w:lvl w:ilvl="1" w:tplc="6918499C" w:tentative="1">
      <w:start w:val="1"/>
      <w:numFmt w:val="lowerLetter"/>
      <w:lvlText w:val="%2."/>
      <w:lvlJc w:val="left"/>
      <w:pPr>
        <w:ind w:left="1080" w:hanging="360"/>
      </w:pPr>
    </w:lvl>
    <w:lvl w:ilvl="2" w:tplc="3EB86F54" w:tentative="1">
      <w:start w:val="1"/>
      <w:numFmt w:val="lowerRoman"/>
      <w:lvlText w:val="%3."/>
      <w:lvlJc w:val="right"/>
      <w:pPr>
        <w:ind w:left="1800" w:hanging="180"/>
      </w:pPr>
    </w:lvl>
    <w:lvl w:ilvl="3" w:tplc="634CF77C" w:tentative="1">
      <w:start w:val="1"/>
      <w:numFmt w:val="decimal"/>
      <w:lvlText w:val="%4."/>
      <w:lvlJc w:val="left"/>
      <w:pPr>
        <w:ind w:left="2520" w:hanging="360"/>
      </w:pPr>
    </w:lvl>
    <w:lvl w:ilvl="4" w:tplc="DCB6D73C" w:tentative="1">
      <w:start w:val="1"/>
      <w:numFmt w:val="lowerLetter"/>
      <w:lvlText w:val="%5."/>
      <w:lvlJc w:val="left"/>
      <w:pPr>
        <w:ind w:left="3240" w:hanging="360"/>
      </w:pPr>
    </w:lvl>
    <w:lvl w:ilvl="5" w:tplc="98B8788C" w:tentative="1">
      <w:start w:val="1"/>
      <w:numFmt w:val="lowerRoman"/>
      <w:lvlText w:val="%6."/>
      <w:lvlJc w:val="right"/>
      <w:pPr>
        <w:ind w:left="3960" w:hanging="180"/>
      </w:pPr>
    </w:lvl>
    <w:lvl w:ilvl="6" w:tplc="EEC47E62" w:tentative="1">
      <w:start w:val="1"/>
      <w:numFmt w:val="decimal"/>
      <w:lvlText w:val="%7."/>
      <w:lvlJc w:val="left"/>
      <w:pPr>
        <w:ind w:left="4680" w:hanging="360"/>
      </w:pPr>
    </w:lvl>
    <w:lvl w:ilvl="7" w:tplc="D67CFB6C" w:tentative="1">
      <w:start w:val="1"/>
      <w:numFmt w:val="lowerLetter"/>
      <w:lvlText w:val="%8."/>
      <w:lvlJc w:val="left"/>
      <w:pPr>
        <w:ind w:left="5400" w:hanging="360"/>
      </w:pPr>
    </w:lvl>
    <w:lvl w:ilvl="8" w:tplc="19F643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D41C0"/>
    <w:multiLevelType w:val="hybridMultilevel"/>
    <w:tmpl w:val="E4E0F8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2536"/>
    <w:multiLevelType w:val="hybridMultilevel"/>
    <w:tmpl w:val="D444DE9E"/>
    <w:lvl w:ilvl="0" w:tplc="A774A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8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EE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27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45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2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4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2C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440A"/>
    <w:multiLevelType w:val="hybridMultilevel"/>
    <w:tmpl w:val="1AA46496"/>
    <w:lvl w:ilvl="0" w:tplc="2B06C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6880BC" w:tentative="1">
      <w:start w:val="1"/>
      <w:numFmt w:val="lowerLetter"/>
      <w:lvlText w:val="%2."/>
      <w:lvlJc w:val="left"/>
      <w:pPr>
        <w:ind w:left="1440" w:hanging="360"/>
      </w:pPr>
    </w:lvl>
    <w:lvl w:ilvl="2" w:tplc="09F69A8A" w:tentative="1">
      <w:start w:val="1"/>
      <w:numFmt w:val="lowerRoman"/>
      <w:lvlText w:val="%3."/>
      <w:lvlJc w:val="right"/>
      <w:pPr>
        <w:ind w:left="2160" w:hanging="180"/>
      </w:pPr>
    </w:lvl>
    <w:lvl w:ilvl="3" w:tplc="313C49A6" w:tentative="1">
      <w:start w:val="1"/>
      <w:numFmt w:val="decimal"/>
      <w:lvlText w:val="%4."/>
      <w:lvlJc w:val="left"/>
      <w:pPr>
        <w:ind w:left="2880" w:hanging="360"/>
      </w:pPr>
    </w:lvl>
    <w:lvl w:ilvl="4" w:tplc="DB4A5560" w:tentative="1">
      <w:start w:val="1"/>
      <w:numFmt w:val="lowerLetter"/>
      <w:lvlText w:val="%5."/>
      <w:lvlJc w:val="left"/>
      <w:pPr>
        <w:ind w:left="3600" w:hanging="360"/>
      </w:pPr>
    </w:lvl>
    <w:lvl w:ilvl="5" w:tplc="9A122772" w:tentative="1">
      <w:start w:val="1"/>
      <w:numFmt w:val="lowerRoman"/>
      <w:lvlText w:val="%6."/>
      <w:lvlJc w:val="right"/>
      <w:pPr>
        <w:ind w:left="4320" w:hanging="180"/>
      </w:pPr>
    </w:lvl>
    <w:lvl w:ilvl="6" w:tplc="C2F02E34" w:tentative="1">
      <w:start w:val="1"/>
      <w:numFmt w:val="decimal"/>
      <w:lvlText w:val="%7."/>
      <w:lvlJc w:val="left"/>
      <w:pPr>
        <w:ind w:left="5040" w:hanging="360"/>
      </w:pPr>
    </w:lvl>
    <w:lvl w:ilvl="7" w:tplc="0E949138" w:tentative="1">
      <w:start w:val="1"/>
      <w:numFmt w:val="lowerLetter"/>
      <w:lvlText w:val="%8."/>
      <w:lvlJc w:val="left"/>
      <w:pPr>
        <w:ind w:left="5760" w:hanging="360"/>
      </w:pPr>
    </w:lvl>
    <w:lvl w:ilvl="8" w:tplc="90A2F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978"/>
    <w:multiLevelType w:val="hybridMultilevel"/>
    <w:tmpl w:val="7E84F2F4"/>
    <w:lvl w:ilvl="0" w:tplc="17149B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DEE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5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D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43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66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E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2D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109F"/>
    <w:multiLevelType w:val="hybridMultilevel"/>
    <w:tmpl w:val="A3D6BEF4"/>
    <w:lvl w:ilvl="0" w:tplc="E63AB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6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65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EB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C1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69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E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6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C6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8557B"/>
    <w:multiLevelType w:val="hybridMultilevel"/>
    <w:tmpl w:val="EBE0AA10"/>
    <w:lvl w:ilvl="0" w:tplc="BA3E6B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BF16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2B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48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B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6B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E8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2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68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9ED"/>
    <w:multiLevelType w:val="hybridMultilevel"/>
    <w:tmpl w:val="4CF85220"/>
    <w:lvl w:ilvl="0" w:tplc="3C02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D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67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0F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844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27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1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C6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4DA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D122A"/>
    <w:multiLevelType w:val="multilevel"/>
    <w:tmpl w:val="11C64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5D14FA"/>
    <w:multiLevelType w:val="hybridMultilevel"/>
    <w:tmpl w:val="EBB8B49C"/>
    <w:lvl w:ilvl="0" w:tplc="40A69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54FAB0" w:tentative="1">
      <w:start w:val="1"/>
      <w:numFmt w:val="lowerLetter"/>
      <w:lvlText w:val="%2."/>
      <w:lvlJc w:val="left"/>
      <w:pPr>
        <w:ind w:left="1440" w:hanging="360"/>
      </w:pPr>
    </w:lvl>
    <w:lvl w:ilvl="2" w:tplc="CBA86954" w:tentative="1">
      <w:start w:val="1"/>
      <w:numFmt w:val="lowerRoman"/>
      <w:lvlText w:val="%3."/>
      <w:lvlJc w:val="right"/>
      <w:pPr>
        <w:ind w:left="2160" w:hanging="180"/>
      </w:pPr>
    </w:lvl>
    <w:lvl w:ilvl="3" w:tplc="3C12FCF2" w:tentative="1">
      <w:start w:val="1"/>
      <w:numFmt w:val="decimal"/>
      <w:lvlText w:val="%4."/>
      <w:lvlJc w:val="left"/>
      <w:pPr>
        <w:ind w:left="2880" w:hanging="360"/>
      </w:pPr>
    </w:lvl>
    <w:lvl w:ilvl="4" w:tplc="95EC048A" w:tentative="1">
      <w:start w:val="1"/>
      <w:numFmt w:val="lowerLetter"/>
      <w:lvlText w:val="%5."/>
      <w:lvlJc w:val="left"/>
      <w:pPr>
        <w:ind w:left="3600" w:hanging="360"/>
      </w:pPr>
    </w:lvl>
    <w:lvl w:ilvl="5" w:tplc="73F03836" w:tentative="1">
      <w:start w:val="1"/>
      <w:numFmt w:val="lowerRoman"/>
      <w:lvlText w:val="%6."/>
      <w:lvlJc w:val="right"/>
      <w:pPr>
        <w:ind w:left="4320" w:hanging="180"/>
      </w:pPr>
    </w:lvl>
    <w:lvl w:ilvl="6" w:tplc="E56C1A02" w:tentative="1">
      <w:start w:val="1"/>
      <w:numFmt w:val="decimal"/>
      <w:lvlText w:val="%7."/>
      <w:lvlJc w:val="left"/>
      <w:pPr>
        <w:ind w:left="5040" w:hanging="360"/>
      </w:pPr>
    </w:lvl>
    <w:lvl w:ilvl="7" w:tplc="125EE1AA" w:tentative="1">
      <w:start w:val="1"/>
      <w:numFmt w:val="lowerLetter"/>
      <w:lvlText w:val="%8."/>
      <w:lvlJc w:val="left"/>
      <w:pPr>
        <w:ind w:left="5760" w:hanging="360"/>
      </w:pPr>
    </w:lvl>
    <w:lvl w:ilvl="8" w:tplc="D5C8E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28D2"/>
    <w:multiLevelType w:val="hybridMultilevel"/>
    <w:tmpl w:val="62F49ED6"/>
    <w:lvl w:ilvl="0" w:tplc="B49C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1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5E3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80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29C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2C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8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86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24931"/>
    <w:multiLevelType w:val="multilevel"/>
    <w:tmpl w:val="47C82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1D66DE"/>
    <w:multiLevelType w:val="multilevel"/>
    <w:tmpl w:val="2E583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4A4860"/>
    <w:multiLevelType w:val="hybridMultilevel"/>
    <w:tmpl w:val="C30AF4AC"/>
    <w:lvl w:ilvl="0" w:tplc="610C6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2A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B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E6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26D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26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0C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CA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C1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5648D"/>
    <w:multiLevelType w:val="hybridMultilevel"/>
    <w:tmpl w:val="A5566910"/>
    <w:lvl w:ilvl="0" w:tplc="DB5E3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86E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9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C8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5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6F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22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2370"/>
    <w:multiLevelType w:val="hybridMultilevel"/>
    <w:tmpl w:val="4AD646CE"/>
    <w:lvl w:ilvl="0" w:tplc="3F16B68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E7C5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E1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28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A1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67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D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1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A3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922B0"/>
    <w:multiLevelType w:val="hybridMultilevel"/>
    <w:tmpl w:val="23085432"/>
    <w:lvl w:ilvl="0" w:tplc="6E4A93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A43F7C">
      <w:start w:val="1"/>
      <w:numFmt w:val="lowerLetter"/>
      <w:lvlText w:val="%2."/>
      <w:lvlJc w:val="left"/>
      <w:pPr>
        <w:ind w:left="1440" w:hanging="360"/>
      </w:pPr>
    </w:lvl>
    <w:lvl w:ilvl="2" w:tplc="0CEC2336" w:tentative="1">
      <w:start w:val="1"/>
      <w:numFmt w:val="lowerRoman"/>
      <w:lvlText w:val="%3."/>
      <w:lvlJc w:val="right"/>
      <w:pPr>
        <w:ind w:left="2160" w:hanging="180"/>
      </w:pPr>
    </w:lvl>
    <w:lvl w:ilvl="3" w:tplc="2404015E" w:tentative="1">
      <w:start w:val="1"/>
      <w:numFmt w:val="decimal"/>
      <w:lvlText w:val="%4."/>
      <w:lvlJc w:val="left"/>
      <w:pPr>
        <w:ind w:left="2880" w:hanging="360"/>
      </w:pPr>
    </w:lvl>
    <w:lvl w:ilvl="4" w:tplc="C47AFD62" w:tentative="1">
      <w:start w:val="1"/>
      <w:numFmt w:val="lowerLetter"/>
      <w:lvlText w:val="%5."/>
      <w:lvlJc w:val="left"/>
      <w:pPr>
        <w:ind w:left="3600" w:hanging="360"/>
      </w:pPr>
    </w:lvl>
    <w:lvl w:ilvl="5" w:tplc="34F4D580" w:tentative="1">
      <w:start w:val="1"/>
      <w:numFmt w:val="lowerRoman"/>
      <w:lvlText w:val="%6."/>
      <w:lvlJc w:val="right"/>
      <w:pPr>
        <w:ind w:left="4320" w:hanging="180"/>
      </w:pPr>
    </w:lvl>
    <w:lvl w:ilvl="6" w:tplc="0E7875D2" w:tentative="1">
      <w:start w:val="1"/>
      <w:numFmt w:val="decimal"/>
      <w:lvlText w:val="%7."/>
      <w:lvlJc w:val="left"/>
      <w:pPr>
        <w:ind w:left="5040" w:hanging="360"/>
      </w:pPr>
    </w:lvl>
    <w:lvl w:ilvl="7" w:tplc="6FFA3086" w:tentative="1">
      <w:start w:val="1"/>
      <w:numFmt w:val="lowerLetter"/>
      <w:lvlText w:val="%8."/>
      <w:lvlJc w:val="left"/>
      <w:pPr>
        <w:ind w:left="5760" w:hanging="360"/>
      </w:pPr>
    </w:lvl>
    <w:lvl w:ilvl="8" w:tplc="0E7E6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7903"/>
    <w:multiLevelType w:val="multilevel"/>
    <w:tmpl w:val="97169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BinSelcet" w:val="True"/>
    <w:docVar w:name="DPField_akt_GEN-Dokumentdato" w:val="27. november 2015"/>
    <w:docVar w:name="DPField_sag_GEN-Journalnummer" w:val="2015-909-0240"/>
    <w:docVar w:name="DPField_spe_Lokation" w:val="RA"/>
  </w:docVars>
  <w:rsids>
    <w:rsidRoot w:val="00450114"/>
    <w:rsid w:val="00035F02"/>
    <w:rsid w:val="000366AD"/>
    <w:rsid w:val="00040DEF"/>
    <w:rsid w:val="00061289"/>
    <w:rsid w:val="000A7DFB"/>
    <w:rsid w:val="000B338E"/>
    <w:rsid w:val="000C26BD"/>
    <w:rsid w:val="000C52C7"/>
    <w:rsid w:val="000F3890"/>
    <w:rsid w:val="00104E22"/>
    <w:rsid w:val="0012771B"/>
    <w:rsid w:val="00181A90"/>
    <w:rsid w:val="001F47B2"/>
    <w:rsid w:val="00216C81"/>
    <w:rsid w:val="002204D1"/>
    <w:rsid w:val="00223320"/>
    <w:rsid w:val="00247CDC"/>
    <w:rsid w:val="00256A7F"/>
    <w:rsid w:val="002646A9"/>
    <w:rsid w:val="00265F40"/>
    <w:rsid w:val="00295DBD"/>
    <w:rsid w:val="002A6BD3"/>
    <w:rsid w:val="002D3435"/>
    <w:rsid w:val="002D68C0"/>
    <w:rsid w:val="002F6A25"/>
    <w:rsid w:val="00321580"/>
    <w:rsid w:val="00325576"/>
    <w:rsid w:val="00345643"/>
    <w:rsid w:val="003509B7"/>
    <w:rsid w:val="00351A0E"/>
    <w:rsid w:val="003758DB"/>
    <w:rsid w:val="00385A80"/>
    <w:rsid w:val="003C202E"/>
    <w:rsid w:val="003D0745"/>
    <w:rsid w:val="003D1AFD"/>
    <w:rsid w:val="004045E4"/>
    <w:rsid w:val="004147C5"/>
    <w:rsid w:val="00445956"/>
    <w:rsid w:val="00450114"/>
    <w:rsid w:val="00477967"/>
    <w:rsid w:val="0049508B"/>
    <w:rsid w:val="004A45D3"/>
    <w:rsid w:val="004A7E83"/>
    <w:rsid w:val="00515D94"/>
    <w:rsid w:val="00542AA5"/>
    <w:rsid w:val="005513D5"/>
    <w:rsid w:val="00551A4C"/>
    <w:rsid w:val="00574C81"/>
    <w:rsid w:val="00585448"/>
    <w:rsid w:val="005F6EAA"/>
    <w:rsid w:val="005F74E3"/>
    <w:rsid w:val="006007D9"/>
    <w:rsid w:val="00600AE4"/>
    <w:rsid w:val="00612A6B"/>
    <w:rsid w:val="00620DAE"/>
    <w:rsid w:val="00625085"/>
    <w:rsid w:val="00644ED2"/>
    <w:rsid w:val="0066056C"/>
    <w:rsid w:val="00676AD3"/>
    <w:rsid w:val="00691D92"/>
    <w:rsid w:val="00692EA9"/>
    <w:rsid w:val="006F22D7"/>
    <w:rsid w:val="00710467"/>
    <w:rsid w:val="00716893"/>
    <w:rsid w:val="00716FCE"/>
    <w:rsid w:val="00722982"/>
    <w:rsid w:val="00722D3D"/>
    <w:rsid w:val="007329E8"/>
    <w:rsid w:val="00763A10"/>
    <w:rsid w:val="00766B4D"/>
    <w:rsid w:val="00767342"/>
    <w:rsid w:val="00777000"/>
    <w:rsid w:val="007A5689"/>
    <w:rsid w:val="007C10B4"/>
    <w:rsid w:val="007F699F"/>
    <w:rsid w:val="00816BE7"/>
    <w:rsid w:val="008269B4"/>
    <w:rsid w:val="0083709B"/>
    <w:rsid w:val="00844676"/>
    <w:rsid w:val="00864767"/>
    <w:rsid w:val="008C5311"/>
    <w:rsid w:val="008F5013"/>
    <w:rsid w:val="008F5A42"/>
    <w:rsid w:val="0092534B"/>
    <w:rsid w:val="0092683C"/>
    <w:rsid w:val="00932702"/>
    <w:rsid w:val="00942756"/>
    <w:rsid w:val="00966FE1"/>
    <w:rsid w:val="00981C18"/>
    <w:rsid w:val="009852E7"/>
    <w:rsid w:val="009C343A"/>
    <w:rsid w:val="009D1190"/>
    <w:rsid w:val="009E0FBF"/>
    <w:rsid w:val="009F7432"/>
    <w:rsid w:val="00A30812"/>
    <w:rsid w:val="00A37DCC"/>
    <w:rsid w:val="00A64F30"/>
    <w:rsid w:val="00A71656"/>
    <w:rsid w:val="00A801C7"/>
    <w:rsid w:val="00B22EBA"/>
    <w:rsid w:val="00B54F8D"/>
    <w:rsid w:val="00BA0427"/>
    <w:rsid w:val="00BA498E"/>
    <w:rsid w:val="00BA520D"/>
    <w:rsid w:val="00BB0D36"/>
    <w:rsid w:val="00BB3A1C"/>
    <w:rsid w:val="00BB7CC9"/>
    <w:rsid w:val="00BE3414"/>
    <w:rsid w:val="00C0503E"/>
    <w:rsid w:val="00C22A63"/>
    <w:rsid w:val="00C46FA6"/>
    <w:rsid w:val="00C7672C"/>
    <w:rsid w:val="00C82CA5"/>
    <w:rsid w:val="00CA5412"/>
    <w:rsid w:val="00CB6AD3"/>
    <w:rsid w:val="00CB7862"/>
    <w:rsid w:val="00CC35CC"/>
    <w:rsid w:val="00D162F2"/>
    <w:rsid w:val="00D6180C"/>
    <w:rsid w:val="00D84EFE"/>
    <w:rsid w:val="00DB08B3"/>
    <w:rsid w:val="00DC5703"/>
    <w:rsid w:val="00DD780A"/>
    <w:rsid w:val="00DF104C"/>
    <w:rsid w:val="00DF6F76"/>
    <w:rsid w:val="00DF76B3"/>
    <w:rsid w:val="00E04AC9"/>
    <w:rsid w:val="00E122CC"/>
    <w:rsid w:val="00E12F87"/>
    <w:rsid w:val="00E50930"/>
    <w:rsid w:val="00E910E6"/>
    <w:rsid w:val="00EA17FA"/>
    <w:rsid w:val="00EB4E5C"/>
    <w:rsid w:val="00F07DF6"/>
    <w:rsid w:val="00F321B2"/>
    <w:rsid w:val="00F36F96"/>
    <w:rsid w:val="00F901C0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D6D0E-3E69-438F-AA1D-74286D3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E3"/>
    <w:pPr>
      <w:spacing w:line="340" w:lineRule="exact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3D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7F1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3F2683"/>
      <w:sz w:val="26"/>
      <w:szCs w:val="26"/>
    </w:rPr>
  </w:style>
  <w:style w:type="paragraph" w:styleId="Overskrift3">
    <w:name w:val="heading 3"/>
    <w:basedOn w:val="Normal"/>
    <w:next w:val="Normal"/>
    <w:qFormat/>
    <w:rsid w:val="004013E3"/>
    <w:pPr>
      <w:keepNext/>
      <w:spacing w:line="340" w:lineRule="atLeast"/>
      <w:jc w:val="left"/>
      <w:outlineLvl w:val="2"/>
    </w:pPr>
    <w:rPr>
      <w:rFonts w:eastAsia="Arial Unicode MS"/>
      <w:b/>
      <w:bCs/>
      <w:sz w:val="28"/>
      <w:u w:val="single"/>
    </w:rPr>
  </w:style>
  <w:style w:type="paragraph" w:styleId="Overskrift4">
    <w:name w:val="heading 4"/>
    <w:basedOn w:val="Normal"/>
    <w:next w:val="Normal"/>
    <w:qFormat/>
    <w:rsid w:val="004013E3"/>
    <w:pPr>
      <w:keepNext/>
      <w:spacing w:line="340" w:lineRule="atLeast"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013E3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013E3"/>
    <w:pPr>
      <w:tabs>
        <w:tab w:val="center" w:pos="4153"/>
        <w:tab w:val="right" w:pos="8306"/>
      </w:tabs>
    </w:pPr>
  </w:style>
  <w:style w:type="paragraph" w:customStyle="1" w:styleId="Afsender">
    <w:name w:val="Afsender"/>
    <w:basedOn w:val="Normal"/>
    <w:rsid w:val="004013E3"/>
    <w:pPr>
      <w:spacing w:line="280" w:lineRule="atLeast"/>
    </w:pPr>
    <w:rPr>
      <w:rFonts w:ascii="Arial" w:hAnsi="Arial"/>
      <w:spacing w:val="16"/>
      <w:sz w:val="13"/>
    </w:rPr>
  </w:style>
  <w:style w:type="character" w:styleId="Sidetal">
    <w:name w:val="page number"/>
    <w:basedOn w:val="Standardskrifttypeiafsnit"/>
    <w:semiHidden/>
    <w:rsid w:val="004013E3"/>
    <w:rPr>
      <w:rFonts w:ascii="Arial" w:hAnsi="Arial"/>
      <w:color w:val="auto"/>
      <w:sz w:val="13"/>
    </w:rPr>
  </w:style>
  <w:style w:type="paragraph" w:customStyle="1" w:styleId="Oplysning">
    <w:name w:val="Oplysning"/>
    <w:basedOn w:val="Normal"/>
    <w:rsid w:val="004013E3"/>
    <w:pPr>
      <w:spacing w:line="280" w:lineRule="atLeast"/>
      <w:jc w:val="right"/>
    </w:pPr>
    <w:rPr>
      <w:rFonts w:ascii="Arial" w:hAnsi="Arial"/>
      <w:spacing w:val="16"/>
      <w:sz w:val="13"/>
    </w:rPr>
  </w:style>
  <w:style w:type="paragraph" w:styleId="Listeafsnit">
    <w:name w:val="List Paragraph"/>
    <w:basedOn w:val="Normal"/>
    <w:uiPriority w:val="34"/>
    <w:qFormat/>
    <w:rsid w:val="00642AD0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9F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3D54"/>
    <w:rPr>
      <w:rFonts w:ascii="Cambria" w:hAnsi="Cambria"/>
      <w:b/>
      <w:bCs/>
      <w:kern w:val="32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5E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5E0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5E0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5E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5E0A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57F1"/>
    <w:rPr>
      <w:rFonts w:ascii="Georgia" w:eastAsiaTheme="majorEastAsia" w:hAnsi="Georgia" w:cstheme="majorBidi"/>
      <w:bCs/>
      <w:color w:val="3F2683"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uiPriority w:val="99"/>
    <w:rsid w:val="00C92026"/>
    <w:rPr>
      <w:sz w:val="22"/>
    </w:rPr>
  </w:style>
  <w:style w:type="table" w:styleId="Tabel-Gitter">
    <w:name w:val="Table Grid"/>
    <w:basedOn w:val="Tabel-Normal"/>
    <w:uiPriority w:val="1"/>
    <w:rsid w:val="00C92026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link w:val="IngenafstandTegn"/>
    <w:uiPriority w:val="1"/>
    <w:qFormat/>
    <w:rsid w:val="00C9202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9202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X09134\AppData\Local\Microsoft\Windows\Temporary%20Internet%20Files\Content.Outlook\22VTOQIY\Bilag%202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8B8A840BB412CB52A4DD165A0FE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95F05-0F72-4B9D-BE70-35530571B4FA}"/>
      </w:docPartPr>
      <w:docPartBody>
        <w:p w:rsidR="00F55037" w:rsidRDefault="00021692" w:rsidP="00393443">
          <w:pPr>
            <w:pStyle w:val="E6D8B8A840BB412CB52A4DD165A0FE46"/>
          </w:pPr>
          <w:r>
            <w:rPr>
              <w:rFonts w:asciiTheme="majorHAnsi" w:eastAsiaTheme="majorEastAsia" w:hAnsiTheme="majorHAnsi" w:cstheme="majorBidi"/>
              <w:caps/>
            </w:rPr>
            <w:t>[Skriv firmaets navn]</w:t>
          </w:r>
        </w:p>
      </w:docPartBody>
    </w:docPart>
    <w:docPart>
      <w:docPartPr>
        <w:name w:val="80A2C27D21474F8B8C8A9A4E6E246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D68FC-9E5A-4697-A437-C43B7E31F2DF}"/>
      </w:docPartPr>
      <w:docPartBody>
        <w:p w:rsidR="00F55037" w:rsidRDefault="00021692" w:rsidP="00393443">
          <w:pPr>
            <w:pStyle w:val="80A2C27D21474F8B8C8A9A4E6E246A7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draWebW03-Regular">
    <w:panose1 w:val="02010504030101010102"/>
    <w:charset w:val="00"/>
    <w:family w:val="auto"/>
    <w:pitch w:val="variable"/>
    <w:sig w:usb0="A000006F" w:usb1="000000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1692"/>
    <w:rsid w:val="00021692"/>
    <w:rsid w:val="000F088E"/>
    <w:rsid w:val="00161A32"/>
    <w:rsid w:val="00183127"/>
    <w:rsid w:val="00183C6D"/>
    <w:rsid w:val="0020772E"/>
    <w:rsid w:val="00265C97"/>
    <w:rsid w:val="0034523D"/>
    <w:rsid w:val="00357AF4"/>
    <w:rsid w:val="003D6CE9"/>
    <w:rsid w:val="004177B8"/>
    <w:rsid w:val="00457661"/>
    <w:rsid w:val="00532932"/>
    <w:rsid w:val="005A6B74"/>
    <w:rsid w:val="005E1728"/>
    <w:rsid w:val="005E3DC7"/>
    <w:rsid w:val="00674ABD"/>
    <w:rsid w:val="00783246"/>
    <w:rsid w:val="007B45A5"/>
    <w:rsid w:val="008F4330"/>
    <w:rsid w:val="009A150F"/>
    <w:rsid w:val="009A4EB5"/>
    <w:rsid w:val="009D6106"/>
    <w:rsid w:val="009F12E7"/>
    <w:rsid w:val="00A202C7"/>
    <w:rsid w:val="00AB740F"/>
    <w:rsid w:val="00B24F1E"/>
    <w:rsid w:val="00BE5647"/>
    <w:rsid w:val="00C0728C"/>
    <w:rsid w:val="00C37E53"/>
    <w:rsid w:val="00C72C31"/>
    <w:rsid w:val="00CB6F25"/>
    <w:rsid w:val="00D0636E"/>
    <w:rsid w:val="00D1758D"/>
    <w:rsid w:val="00D211F1"/>
    <w:rsid w:val="00D57CF3"/>
    <w:rsid w:val="00DF51AF"/>
    <w:rsid w:val="00E9754E"/>
    <w:rsid w:val="00EF5268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6D8B8A840BB412CB52A4DD165A0FE46">
    <w:name w:val="E6D8B8A840BB412CB52A4DD165A0FE46"/>
    <w:rsid w:val="00393443"/>
  </w:style>
  <w:style w:type="paragraph" w:customStyle="1" w:styleId="80A2C27D21474F8B8C8A9A4E6E246A78">
    <w:name w:val="80A2C27D21474F8B8C8A9A4E6E246A78"/>
    <w:rsid w:val="00393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A4B0-F90A-478D-AD4D-8CB4D11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2 (2).dot</Template>
  <TotalTime>0</TotalTime>
  <Pages>4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Anklagerfaglige fokusområder i retspraksis 2021</vt:lpstr>
    </vt:vector>
  </TitlesOfParts>
  <Company>Rigsadvokaten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Anklagerfaglige fokusområder i retspraksis 2021</dc:title>
  <dc:creator>Bine Christine Kramper Edeltoft</dc:creator>
  <cp:lastModifiedBy>Christina Birgitte Andersen</cp:lastModifiedBy>
  <cp:revision>2</cp:revision>
  <cp:lastPrinted>2020-05-15T07:18:00Z</cp:lastPrinted>
  <dcterms:created xsi:type="dcterms:W3CDTF">2020-12-22T10:07:00Z</dcterms:created>
  <dcterms:modified xsi:type="dcterms:W3CDTF">2020-12-22T10:07:00Z</dcterms:modified>
</cp:coreProperties>
</file>