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62C54" w:rsidRDefault="00910D20" w:rsidP="00662C54">
      <w:pPr>
        <w:tabs>
          <w:tab w:val="left" w:pos="8730"/>
        </w:tabs>
        <w:rPr>
          <w:rFonts w:ascii="Ebrima" w:hAnsi="Ebrima" w:cstheme="minorHAnsi"/>
          <w:b/>
          <w:color w:val="3C2165"/>
          <w:sz w:val="24"/>
          <w:szCs w:val="24"/>
        </w:rPr>
      </w:pPr>
      <w:r w:rsidRPr="00910D20">
        <w:rPr>
          <w:rFonts w:ascii="Ebrima" w:hAnsi="Ebrima" w:cstheme="minorHAnsi"/>
          <w:b/>
          <w:noProof/>
          <w:color w:val="3C2165"/>
          <w:sz w:val="24"/>
          <w:szCs w:val="24"/>
          <w:lang w:eastAsia="da-DK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-529590</wp:posOffset>
            </wp:positionH>
            <wp:positionV relativeFrom="margin">
              <wp:posOffset>-899160</wp:posOffset>
            </wp:positionV>
            <wp:extent cx="7179945" cy="10242434"/>
            <wp:effectExtent l="0" t="0" r="1905" b="6985"/>
            <wp:wrapNone/>
            <wp:docPr id="6" name="Billede 6" descr="RA_baggrund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584205" descr="RA_baggrund_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388" cy="10250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580">
        <w:rPr>
          <w:rFonts w:ascii="Ebrima" w:hAnsi="Ebrima" w:cstheme="minorHAnsi"/>
          <w:b/>
          <w:noProof/>
          <w:color w:val="3C2165"/>
          <w:sz w:val="24"/>
          <w:szCs w:val="24"/>
          <w:lang w:eastAsia="da-DK"/>
        </w:rPr>
        <w:drawing>
          <wp:inline distT="0" distB="0" distL="0" distR="0">
            <wp:extent cx="1598450" cy="837282"/>
            <wp:effectExtent l="0" t="0" r="1905" b="127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rigsadvokat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050" cy="85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rPr>
            <w:rFonts w:ascii="Ebrima" w:hAnsi="Ebrima" w:cstheme="minorHAnsi"/>
            <w:b/>
            <w:color w:val="3C2165"/>
            <w:sz w:val="24"/>
            <w:szCs w:val="24"/>
          </w:rPr>
          <w:id w:val="1308900682"/>
          <w:docPartObj>
            <w:docPartGallery w:val="Watermarks"/>
          </w:docPartObj>
        </w:sdtPr>
        <w:sdtEndPr/>
        <w:sdtContent/>
      </w:sdt>
    </w:p>
    <w:p w:rsidR="00CD2FC8" w:rsidRPr="00CD2FC8" w:rsidRDefault="00CD2FC8" w:rsidP="00662C54">
      <w:pPr>
        <w:tabs>
          <w:tab w:val="left" w:pos="8730"/>
        </w:tabs>
        <w:rPr>
          <w:rFonts w:ascii="Ebrima" w:hAnsi="Ebrima" w:cstheme="minorHAnsi"/>
          <w:b/>
          <w:color w:val="3C2165"/>
          <w:sz w:val="24"/>
          <w:szCs w:val="24"/>
        </w:rPr>
      </w:pPr>
    </w:p>
    <w:p w:rsidR="00662C54" w:rsidRPr="00B715F0" w:rsidRDefault="00944D66" w:rsidP="00B715F0">
      <w:pPr>
        <w:pBdr>
          <w:top w:val="single" w:sz="6" w:space="1" w:color="auto"/>
          <w:bottom w:val="single" w:sz="6" w:space="1" w:color="auto"/>
        </w:pBdr>
        <w:tabs>
          <w:tab w:val="left" w:pos="8730"/>
        </w:tabs>
        <w:spacing w:line="240" w:lineRule="auto"/>
        <w:rPr>
          <w:rFonts w:ascii="Ebrima" w:hAnsi="Ebrima" w:cstheme="minorHAnsi"/>
          <w:b/>
          <w:color w:val="3C2165"/>
          <w:sz w:val="24"/>
          <w:szCs w:val="24"/>
        </w:rPr>
      </w:pPr>
      <w:r w:rsidRPr="00B715F0">
        <w:rPr>
          <w:rFonts w:ascii="Ebrima" w:hAnsi="Ebrima" w:cstheme="minorHAnsi"/>
          <w:b/>
          <w:color w:val="3C2165"/>
          <w:sz w:val="100"/>
          <w:szCs w:val="100"/>
        </w:rPr>
        <w:t>Anklagerfaglige f</w:t>
      </w:r>
      <w:r w:rsidR="00D12266" w:rsidRPr="00B715F0">
        <w:rPr>
          <w:rFonts w:ascii="Ebrima" w:hAnsi="Ebrima" w:cstheme="minorHAnsi"/>
          <w:b/>
          <w:color w:val="3C2165"/>
          <w:sz w:val="100"/>
          <w:szCs w:val="100"/>
        </w:rPr>
        <w:t>okusområder i retspraksis 2023</w:t>
      </w:r>
      <w:r w:rsidR="00B715F0">
        <w:rPr>
          <w:rFonts w:ascii="Ebrima" w:hAnsi="Ebrima" w:cstheme="minorHAnsi"/>
          <w:b/>
          <w:color w:val="3C2165"/>
          <w:sz w:val="24"/>
          <w:szCs w:val="24"/>
        </w:rPr>
        <w:br/>
      </w:r>
    </w:p>
    <w:p w:rsidR="001C5580" w:rsidRDefault="001C5580" w:rsidP="001C5580">
      <w:pPr>
        <w:tabs>
          <w:tab w:val="left" w:pos="8730"/>
        </w:tabs>
        <w:rPr>
          <w:rFonts w:ascii="Ebrima" w:hAnsi="Ebrima" w:cstheme="minorHAnsi"/>
          <w:b/>
          <w:color w:val="A13550"/>
          <w:sz w:val="52"/>
        </w:rPr>
      </w:pPr>
      <w:r>
        <w:rPr>
          <w:rFonts w:ascii="Ebrima" w:hAnsi="Ebrima" w:cstheme="minorHAnsi"/>
          <w:b/>
          <w:color w:val="A13550"/>
          <w:sz w:val="52"/>
        </w:rPr>
        <w:t xml:space="preserve">Rigsadvokaten, </w:t>
      </w:r>
      <w:r w:rsidR="008A5A45">
        <w:rPr>
          <w:rFonts w:ascii="Ebrima" w:hAnsi="Ebrima" w:cstheme="minorHAnsi"/>
          <w:b/>
          <w:color w:val="A13550"/>
          <w:sz w:val="52"/>
        </w:rPr>
        <w:t xml:space="preserve">marts </w:t>
      </w:r>
      <w:r>
        <w:rPr>
          <w:rFonts w:ascii="Ebrima" w:hAnsi="Ebrima" w:cstheme="minorHAnsi"/>
          <w:b/>
          <w:color w:val="A13550"/>
          <w:sz w:val="52"/>
        </w:rPr>
        <w:t>2023</w:t>
      </w:r>
    </w:p>
    <w:p w:rsidR="00910D20" w:rsidRPr="00910D20" w:rsidRDefault="00B715F0" w:rsidP="00910D20">
      <w:pPr>
        <w:pStyle w:val="Overskrift1"/>
        <w:spacing w:line="276" w:lineRule="auto"/>
        <w:jc w:val="left"/>
        <w:rPr>
          <w:rFonts w:ascii="Georgia" w:hAnsi="Georgia"/>
          <w:b/>
          <w:color w:val="auto"/>
          <w:sz w:val="36"/>
        </w:rPr>
      </w:pPr>
      <w:r>
        <w:rPr>
          <w:rFonts w:ascii="Ebrima" w:hAnsi="Ebrima" w:cstheme="minorHAnsi"/>
          <w:b/>
          <w:noProof/>
          <w:color w:val="A13550"/>
          <w:sz w:val="52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2270385</wp:posOffset>
            </wp:positionV>
            <wp:extent cx="2015490" cy="2015490"/>
            <wp:effectExtent l="0" t="0" r="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kusområder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580">
        <w:rPr>
          <w:rFonts w:ascii="Ebrima" w:hAnsi="Ebrima" w:cstheme="minorHAnsi"/>
          <w:b/>
          <w:color w:val="A13550"/>
          <w:sz w:val="52"/>
        </w:rPr>
        <w:br w:type="page"/>
      </w:r>
      <w:r w:rsidR="00910D20" w:rsidRPr="00910D20">
        <w:rPr>
          <w:rFonts w:ascii="Georgia" w:hAnsi="Georgia"/>
          <w:b/>
          <w:color w:val="auto"/>
          <w:sz w:val="36"/>
        </w:rPr>
        <w:lastRenderedPageBreak/>
        <w:t>Anklagerfaglige fokusområder i retspraksis 2023</w:t>
      </w:r>
    </w:p>
    <w:p w:rsidR="00910D20" w:rsidRPr="007A5689" w:rsidRDefault="00910D20" w:rsidP="00910D20">
      <w:pPr>
        <w:spacing w:line="276" w:lineRule="auto"/>
        <w:jc w:val="center"/>
        <w:rPr>
          <w:rFonts w:ascii="Georgia" w:hAnsi="Georgia"/>
          <w:szCs w:val="22"/>
        </w:rPr>
      </w:pPr>
    </w:p>
    <w:p w:rsidR="00910D20" w:rsidRDefault="00910D20" w:rsidP="00357A46">
      <w:pPr>
        <w:spacing w:line="276" w:lineRule="auto"/>
        <w:rPr>
          <w:rFonts w:ascii="Georgia" w:hAnsi="Georgia"/>
        </w:rPr>
      </w:pPr>
      <w:r w:rsidRPr="007A5689">
        <w:rPr>
          <w:rFonts w:ascii="Georgia" w:hAnsi="Georgia"/>
        </w:rPr>
        <w:t>Det er vigtigt, at anklagemyndigheden i arbejde</w:t>
      </w:r>
      <w:r>
        <w:rPr>
          <w:rFonts w:ascii="Georgia" w:hAnsi="Georgia"/>
        </w:rPr>
        <w:t>t</w:t>
      </w:r>
      <w:r w:rsidRPr="007A5689">
        <w:rPr>
          <w:rFonts w:ascii="Georgia" w:hAnsi="Georgia"/>
        </w:rPr>
        <w:t xml:space="preserve"> med konkrete straffesager bidrager aktivt til gennem retspraksis at få afklaret spørgsmål af mere generel karakter om blandt andet lovfortolkning, strafniveau, processuelle temaer og bevismæssige forhold. </w:t>
      </w:r>
      <w:r w:rsidR="00357A46">
        <w:rPr>
          <w:rFonts w:ascii="Georgia" w:hAnsi="Georgia"/>
        </w:rPr>
        <w:br/>
      </w:r>
    </w:p>
    <w:p w:rsidR="00910D20" w:rsidRPr="007A5689" w:rsidRDefault="00910D20" w:rsidP="00357A46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Anklagemyndigheden har derfor også i 2023 udpeget en række fokusområder, som vi følger særligt nøje, og hvor anklagemyndigheden arbejder strategisk med at afklare en række spørgsmål gennem retspraksis. Fokusområderne tilpasses løbende i takt med, at der opstår behov for at følge nye fokusområder. </w:t>
      </w:r>
      <w:r w:rsidR="00357A46">
        <w:rPr>
          <w:rFonts w:ascii="Georgia" w:hAnsi="Georgia"/>
        </w:rPr>
        <w:br/>
      </w:r>
    </w:p>
    <w:p w:rsidR="00910D20" w:rsidRPr="007A5689" w:rsidRDefault="00910D20" w:rsidP="00357A46">
      <w:pPr>
        <w:spacing w:line="276" w:lineRule="auto"/>
        <w:rPr>
          <w:rFonts w:ascii="Georgia" w:hAnsi="Georgia"/>
        </w:rPr>
      </w:pPr>
      <w:r w:rsidRPr="00247CDC">
        <w:rPr>
          <w:rFonts w:ascii="Georgia" w:hAnsi="Georgia"/>
        </w:rPr>
        <w:t xml:space="preserve">En afklaring i retspraksis sker som udgangspunkt </w:t>
      </w:r>
      <w:r>
        <w:rPr>
          <w:rFonts w:ascii="Georgia" w:hAnsi="Georgia"/>
        </w:rPr>
        <w:t>gennem</w:t>
      </w:r>
      <w:r w:rsidRPr="00247CDC">
        <w:rPr>
          <w:rFonts w:ascii="Georgia" w:hAnsi="Georgia"/>
        </w:rPr>
        <w:t xml:space="preserve"> behandling</w:t>
      </w:r>
      <w:r>
        <w:rPr>
          <w:rFonts w:ascii="Georgia" w:hAnsi="Georgia"/>
        </w:rPr>
        <w:t>en</w:t>
      </w:r>
      <w:r w:rsidRPr="00247CDC">
        <w:rPr>
          <w:rFonts w:ascii="Georgia" w:hAnsi="Georgia"/>
        </w:rPr>
        <w:t xml:space="preserve"> af straffesager i byretten og landsretten. I nogle tilfælde vil der være behov for at søge egnede sager indbragt for Højesteret med henblik på afklaring af et spørgsmål. </w:t>
      </w:r>
      <w:r>
        <w:rPr>
          <w:rFonts w:ascii="Georgia" w:hAnsi="Georgia"/>
        </w:rPr>
        <w:t>Retspraksis om fokusområderne offentliggøres løbende i Anklagemyndighedens Vidensbase, ligesom der ved afslutning af et fokusområde udarbejdes en opsamling med hovedkonklusionerne og den retspraksis der foreligger.</w:t>
      </w:r>
      <w:r w:rsidR="00357A46">
        <w:rPr>
          <w:rFonts w:ascii="Georgia" w:hAnsi="Georgia"/>
        </w:rPr>
        <w:br/>
      </w:r>
    </w:p>
    <w:p w:rsidR="00910D20" w:rsidRDefault="00910D20" w:rsidP="00357A46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Anklagemyndigheden har udpeget fire</w:t>
      </w:r>
      <w:r w:rsidRPr="007A5689">
        <w:rPr>
          <w:rFonts w:ascii="Georgia" w:hAnsi="Georgia"/>
        </w:rPr>
        <w:t xml:space="preserve"> anklagerfaglige f</w:t>
      </w:r>
      <w:r>
        <w:rPr>
          <w:rFonts w:ascii="Georgia" w:hAnsi="Georgia"/>
        </w:rPr>
        <w:t>okusområder i retspraksis i 2023. Fokusområderne er alle områder, hvor der i tilknytning til ny eller nyere lovgivning er et særligt og aktuelt behov for at få fastlagt og tydeliggjort retspraksis.</w:t>
      </w:r>
    </w:p>
    <w:p w:rsidR="00910D20" w:rsidRDefault="00910D20" w:rsidP="00910D20">
      <w:pPr>
        <w:rPr>
          <w:rFonts w:ascii="Georgia" w:hAnsi="Georgia"/>
          <w:b/>
          <w:sz w:val="20"/>
          <w:szCs w:val="22"/>
        </w:rPr>
      </w:pPr>
    </w:p>
    <w:p w:rsidR="00357A46" w:rsidRDefault="00357A46" w:rsidP="00910D20">
      <w:pPr>
        <w:rPr>
          <w:rFonts w:ascii="Georgia" w:hAnsi="Georgia"/>
          <w:b/>
          <w:sz w:val="20"/>
          <w:szCs w:val="22"/>
        </w:rPr>
        <w:sectPr w:rsidR="00357A46" w:rsidSect="00910D20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40" w:code="9"/>
          <w:pgMar w:top="1701" w:right="1134" w:bottom="1701" w:left="1134" w:header="567" w:footer="0" w:gutter="0"/>
          <w:paperSrc w:first="7" w:other="7"/>
          <w:cols w:space="283"/>
          <w:titlePg/>
          <w:docGrid w:linePitch="299"/>
        </w:sectPr>
      </w:pPr>
    </w:p>
    <w:p w:rsidR="00910D20" w:rsidRPr="0079081F" w:rsidRDefault="00910D20" w:rsidP="00910D20">
      <w:pPr>
        <w:rPr>
          <w:rFonts w:ascii="Georgia" w:hAnsi="Georgia"/>
          <w:b/>
          <w:i/>
          <w:sz w:val="20"/>
          <w:szCs w:val="22"/>
        </w:rPr>
      </w:pPr>
      <w:r>
        <w:rPr>
          <w:rFonts w:ascii="Georgia" w:hAnsi="Georgia"/>
          <w:b/>
          <w:sz w:val="20"/>
          <w:szCs w:val="22"/>
        </w:rPr>
        <w:t>Opholdsforbud i nattelivet efter straffelovens § 79 c</w:t>
      </w:r>
      <w:r w:rsidRPr="00320DCE">
        <w:rPr>
          <w:rFonts w:ascii="Georgia" w:hAnsi="Georgia"/>
          <w:b/>
          <w:sz w:val="20"/>
          <w:szCs w:val="22"/>
        </w:rPr>
        <w:t xml:space="preserve"> og overtrædelse af forbud</w:t>
      </w:r>
    </w:p>
    <w:p w:rsidR="00910D20" w:rsidRPr="0079081F" w:rsidRDefault="00910D20" w:rsidP="00910D20">
      <w:pPr>
        <w:rPr>
          <w:rFonts w:ascii="Georgia" w:hAnsi="Georgia"/>
          <w:i/>
          <w:sz w:val="20"/>
          <w:szCs w:val="22"/>
        </w:rPr>
      </w:pPr>
      <w:r>
        <w:rPr>
          <w:rFonts w:ascii="Georgia" w:hAnsi="Georgia"/>
          <w:sz w:val="20"/>
        </w:rPr>
        <w:t xml:space="preserve">Rækkevidden af den nye bestemmelse skal afklares, herunder i forhold til varigheden af et forbud og overtrædelse af et idømt forbud. </w:t>
      </w:r>
    </w:p>
    <w:p w:rsidR="00910D20" w:rsidRPr="007A5689" w:rsidRDefault="00910D20" w:rsidP="00910D20">
      <w:pPr>
        <w:rPr>
          <w:rFonts w:ascii="Georgia" w:hAnsi="Georgia"/>
          <w:b/>
        </w:rPr>
      </w:pPr>
    </w:p>
    <w:p w:rsidR="00910D20" w:rsidRPr="00981C18" w:rsidRDefault="00910D20" w:rsidP="00910D20">
      <w:pPr>
        <w:rPr>
          <w:rFonts w:ascii="Georgia" w:hAnsi="Georgia"/>
          <w:b/>
        </w:rPr>
      </w:pPr>
      <w:r>
        <w:rPr>
          <w:rFonts w:ascii="Georgia" w:hAnsi="Georgia"/>
          <w:b/>
          <w:sz w:val="20"/>
        </w:rPr>
        <w:t xml:space="preserve">Strafskærpelse efter straffelovens § 81 d, stk. </w:t>
      </w:r>
      <w:r w:rsidR="008A5A45">
        <w:rPr>
          <w:rFonts w:ascii="Georgia" w:hAnsi="Georgia"/>
          <w:b/>
          <w:sz w:val="20"/>
        </w:rPr>
        <w:t>1</w:t>
      </w:r>
      <w:r>
        <w:rPr>
          <w:rFonts w:ascii="Georgia" w:hAnsi="Georgia"/>
          <w:b/>
          <w:sz w:val="20"/>
        </w:rPr>
        <w:t xml:space="preserve">, om udnyttelse af COVID-19-hjælpepakker </w:t>
      </w:r>
    </w:p>
    <w:p w:rsidR="00910D20" w:rsidRPr="003758DB" w:rsidRDefault="00910D20" w:rsidP="00910D2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Strafniveauet skal afklares i sager om udnyttelse af COVID-19</w:t>
      </w:r>
      <w:r w:rsidRPr="00133D77">
        <w:rPr>
          <w:rFonts w:ascii="Georgia" w:hAnsi="Georgia"/>
          <w:sz w:val="20"/>
        </w:rPr>
        <w:t>-hjælpepakker</w:t>
      </w:r>
      <w:r>
        <w:rPr>
          <w:rFonts w:ascii="Georgia" w:hAnsi="Georgia"/>
          <w:sz w:val="20"/>
        </w:rPr>
        <w:t xml:space="preserve">, når </w:t>
      </w:r>
      <w:r w:rsidR="008A5A45">
        <w:rPr>
          <w:rFonts w:ascii="Georgia" w:hAnsi="Georgia"/>
          <w:sz w:val="20"/>
        </w:rPr>
        <w:t>s</w:t>
      </w:r>
      <w:r>
        <w:rPr>
          <w:rFonts w:ascii="Georgia" w:hAnsi="Georgia"/>
          <w:sz w:val="20"/>
        </w:rPr>
        <w:t>trafskærpelses</w:t>
      </w:r>
      <w:r w:rsidR="008A5A45">
        <w:rPr>
          <w:rFonts w:ascii="Georgia" w:hAnsi="Georgia"/>
          <w:sz w:val="20"/>
        </w:rPr>
        <w:softHyphen/>
      </w:r>
      <w:r>
        <w:rPr>
          <w:rFonts w:ascii="Georgia" w:hAnsi="Georgia"/>
          <w:sz w:val="20"/>
        </w:rPr>
        <w:t xml:space="preserve">bestemmelsen i </w:t>
      </w:r>
      <w:r w:rsidR="008A5A45">
        <w:rPr>
          <w:rFonts w:ascii="Georgia" w:hAnsi="Georgia"/>
          <w:sz w:val="20"/>
        </w:rPr>
        <w:t xml:space="preserve">den dagældende </w:t>
      </w:r>
      <w:r>
        <w:rPr>
          <w:rFonts w:ascii="Georgia" w:hAnsi="Georgia"/>
          <w:sz w:val="20"/>
        </w:rPr>
        <w:t>straffelo</w:t>
      </w:r>
      <w:r w:rsidR="008A5A45">
        <w:rPr>
          <w:rFonts w:ascii="Georgia" w:hAnsi="Georgia"/>
          <w:sz w:val="20"/>
        </w:rPr>
        <w:t>v</w:t>
      </w:r>
      <w:r>
        <w:rPr>
          <w:rFonts w:ascii="Georgia" w:hAnsi="Georgia"/>
          <w:sz w:val="20"/>
        </w:rPr>
        <w:t xml:space="preserve">s § 81 d, stk. </w:t>
      </w:r>
      <w:r w:rsidR="008A5A45">
        <w:rPr>
          <w:rFonts w:ascii="Georgia" w:hAnsi="Georgia"/>
          <w:sz w:val="20"/>
        </w:rPr>
        <w:t>1</w:t>
      </w:r>
      <w:r>
        <w:rPr>
          <w:rFonts w:ascii="Georgia" w:hAnsi="Georgia"/>
          <w:sz w:val="20"/>
        </w:rPr>
        <w:t xml:space="preserve">, finder anvendelse.    </w:t>
      </w:r>
    </w:p>
    <w:p w:rsidR="00910D20" w:rsidRPr="007A5689" w:rsidRDefault="00910D20" w:rsidP="00910D20">
      <w:pPr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Forbud til</w:t>
      </w:r>
      <w:r w:rsidRPr="007A5689">
        <w:rPr>
          <w:rFonts w:ascii="Georgia" w:hAnsi="Georgia"/>
          <w:b/>
          <w:sz w:val="20"/>
        </w:rPr>
        <w:t xml:space="preserve"> seksualforbrydere efter straffelovens § 236 </w:t>
      </w:r>
    </w:p>
    <w:p w:rsidR="00910D20" w:rsidRDefault="00910D20" w:rsidP="00910D20">
      <w:pPr>
        <w:rPr>
          <w:rFonts w:ascii="Georgia" w:hAnsi="Georgia"/>
          <w:sz w:val="20"/>
        </w:rPr>
      </w:pPr>
      <w:r w:rsidRPr="007A5689">
        <w:rPr>
          <w:rFonts w:ascii="Georgia" w:hAnsi="Georgia"/>
          <w:sz w:val="20"/>
        </w:rPr>
        <w:t>Anvendelsesområdet og rækkevidden af forbud til dømte seksualfo</w:t>
      </w:r>
      <w:r>
        <w:rPr>
          <w:rFonts w:ascii="Georgia" w:hAnsi="Georgia"/>
          <w:sz w:val="20"/>
        </w:rPr>
        <w:t>rbrydere skal afklares</w:t>
      </w:r>
      <w:r w:rsidRPr="007A5689">
        <w:rPr>
          <w:rFonts w:ascii="Georgia" w:hAnsi="Georgia"/>
          <w:sz w:val="20"/>
        </w:rPr>
        <w:t xml:space="preserve">. </w:t>
      </w:r>
    </w:p>
    <w:p w:rsidR="00910D20" w:rsidRPr="007A5689" w:rsidRDefault="00910D20" w:rsidP="00910D2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Desuden</w:t>
      </w:r>
      <w:r w:rsidRPr="007A5689">
        <w:rPr>
          <w:rFonts w:ascii="Georgia" w:hAnsi="Georgia"/>
          <w:sz w:val="20"/>
        </w:rPr>
        <w:t xml:space="preserve"> skal strafniveauet for over</w:t>
      </w:r>
      <w:r>
        <w:rPr>
          <w:rFonts w:ascii="Georgia" w:hAnsi="Georgia"/>
          <w:sz w:val="20"/>
        </w:rPr>
        <w:t>trædelse af et forbud afklares</w:t>
      </w:r>
      <w:r w:rsidRPr="007A5689">
        <w:rPr>
          <w:rFonts w:ascii="Georgia" w:hAnsi="Georgia"/>
          <w:sz w:val="20"/>
        </w:rPr>
        <w:t xml:space="preserve">.    </w:t>
      </w:r>
      <w:r>
        <w:rPr>
          <w:rFonts w:ascii="Georgia" w:hAnsi="Georgia"/>
          <w:sz w:val="20"/>
        </w:rPr>
        <w:br/>
      </w:r>
    </w:p>
    <w:p w:rsidR="00910D20" w:rsidRDefault="00910D20" w:rsidP="00910D20">
      <w:pPr>
        <w:rPr>
          <w:rFonts w:ascii="Georgia" w:hAnsi="Georgia"/>
          <w:b/>
          <w:i/>
          <w:sz w:val="20"/>
        </w:rPr>
      </w:pPr>
      <w:r>
        <w:rPr>
          <w:rFonts w:ascii="Georgia" w:hAnsi="Georgia"/>
          <w:b/>
          <w:sz w:val="20"/>
        </w:rPr>
        <w:t>Stalking efter straffelovens § 242</w:t>
      </w:r>
    </w:p>
    <w:p w:rsidR="00910D20" w:rsidRDefault="00910D20" w:rsidP="00910D2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Anvendelsesområdet for den nye bestemmelse om stalking skal afklares. </w:t>
      </w:r>
    </w:p>
    <w:p w:rsidR="002E3C3D" w:rsidRPr="00357A46" w:rsidRDefault="00910D20" w:rsidP="00910D20">
      <w:pPr>
        <w:rPr>
          <w:rFonts w:ascii="Georgia" w:hAnsi="Georgia"/>
          <w:sz w:val="20"/>
        </w:rPr>
        <w:sectPr w:rsidR="002E3C3D" w:rsidRPr="00357A46" w:rsidSect="00357A46">
          <w:type w:val="continuous"/>
          <w:pgSz w:w="11907" w:h="16840" w:code="9"/>
          <w:pgMar w:top="1701" w:right="1134" w:bottom="57" w:left="1134" w:header="567" w:footer="0" w:gutter="0"/>
          <w:cols w:num="2" w:space="283"/>
          <w:titlePg/>
          <w:docGrid w:linePitch="299"/>
        </w:sectPr>
      </w:pPr>
      <w:r>
        <w:rPr>
          <w:rFonts w:ascii="Georgia" w:hAnsi="Georgia"/>
          <w:sz w:val="20"/>
        </w:rPr>
        <w:t>Desuden skal strafniveauet i disse sager afklares.</w:t>
      </w:r>
    </w:p>
    <w:p w:rsidR="00910D20" w:rsidRDefault="00910D20" w:rsidP="00910D20">
      <w:pPr>
        <w:rPr>
          <w:rFonts w:ascii="Georgia" w:hAnsi="Georgia"/>
        </w:rPr>
        <w:sectPr w:rsidR="00910D20" w:rsidSect="00910D20">
          <w:type w:val="continuous"/>
          <w:pgSz w:w="11907" w:h="16840" w:code="9"/>
          <w:pgMar w:top="1701" w:right="1134" w:bottom="1701" w:left="1134" w:header="567" w:footer="0" w:gutter="0"/>
          <w:paperSrc w:first="7" w:other="7"/>
          <w:cols w:space="283"/>
          <w:titlePg/>
          <w:docGrid w:linePitch="299"/>
        </w:sectPr>
      </w:pPr>
    </w:p>
    <w:p w:rsidR="00910D20" w:rsidRPr="00910D20" w:rsidRDefault="00910D20" w:rsidP="00910D20">
      <w:pPr>
        <w:rPr>
          <w:rFonts w:ascii="Georgia" w:hAnsi="Georgia"/>
        </w:rPr>
        <w:sectPr w:rsidR="00910D20" w:rsidRPr="00910D20" w:rsidSect="00910D20">
          <w:type w:val="continuous"/>
          <w:pgSz w:w="11907" w:h="16840" w:code="9"/>
          <w:pgMar w:top="1701" w:right="1134" w:bottom="1701" w:left="1134" w:header="567" w:footer="0" w:gutter="0"/>
          <w:paperSrc w:first="7" w:other="7"/>
          <w:cols w:num="2" w:space="709"/>
          <w:titlePg/>
          <w:docGrid w:linePitch="299"/>
        </w:sectPr>
      </w:pPr>
    </w:p>
    <w:p w:rsidR="00910D20" w:rsidRPr="007A5689" w:rsidRDefault="00357A46" w:rsidP="00910D20">
      <w:pPr>
        <w:ind w:right="-142"/>
        <w:rPr>
          <w:rFonts w:ascii="Georgia" w:hAnsi="Georgia"/>
          <w:b/>
          <w:szCs w:val="22"/>
        </w:rPr>
        <w:sectPr w:rsidR="00910D20" w:rsidRPr="007A5689" w:rsidSect="00357A46">
          <w:type w:val="continuous"/>
          <w:pgSz w:w="11907" w:h="16840" w:code="9"/>
          <w:pgMar w:top="1701" w:right="1134" w:bottom="567" w:left="1134" w:header="567" w:footer="0" w:gutter="0"/>
          <w:cols w:num="2" w:space="709"/>
          <w:titlePg/>
          <w:docGrid w:linePitch="299"/>
        </w:sectPr>
      </w:pPr>
      <w:r w:rsidRPr="007A5689">
        <w:rPr>
          <w:rFonts w:ascii="Georgia" w:hAnsi="Georgia"/>
          <w:noProof/>
          <w:szCs w:val="22"/>
          <w:u w:val="single"/>
          <w:lang w:eastAsia="da-DK"/>
        </w:rPr>
        <w:drawing>
          <wp:anchor distT="0" distB="0" distL="114300" distR="114300" simplePos="0" relativeHeight="251662336" behindDoc="1" locked="0" layoutInCell="1" allowOverlap="1" wp14:anchorId="2035DCB5" wp14:editId="4D60C633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304925" cy="638175"/>
            <wp:effectExtent l="0" t="0" r="9525" b="9525"/>
            <wp:wrapNone/>
            <wp:docPr id="36" name="Billede 4" descr="Logo for Rigsadvok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75472" name="Picture 4" descr="C:\Users\wrx31268\Desktop\rigs-logo\logo_rigsadvokat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5F0" w:rsidRPr="00357A46" w:rsidRDefault="00B715F0" w:rsidP="001C5580">
      <w:pPr>
        <w:tabs>
          <w:tab w:val="left" w:pos="8730"/>
        </w:tabs>
        <w:rPr>
          <w:rFonts w:ascii="Ebrima" w:hAnsi="Ebrima" w:cstheme="minorHAnsi"/>
          <w:b/>
          <w:color w:val="A13550"/>
          <w:sz w:val="2"/>
          <w:szCs w:val="2"/>
        </w:rPr>
      </w:pPr>
      <w:bookmarkStart w:id="0" w:name="_GoBack"/>
      <w:bookmarkEnd w:id="0"/>
    </w:p>
    <w:sectPr w:rsidR="00B715F0" w:rsidRPr="00357A46" w:rsidSect="00357A46">
      <w:pgSz w:w="11906" w:h="16838"/>
      <w:pgMar w:top="1701" w:right="1134" w:bottom="1701" w:left="1134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91" w:rsidRDefault="00344F91" w:rsidP="00811006">
      <w:pPr>
        <w:spacing w:after="0" w:line="240" w:lineRule="auto"/>
      </w:pPr>
      <w:r>
        <w:separator/>
      </w:r>
    </w:p>
  </w:endnote>
  <w:endnote w:type="continuationSeparator" w:id="0">
    <w:p w:rsidR="00344F91" w:rsidRDefault="00344F91" w:rsidP="0081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undraWebW03-Regular">
    <w:altName w:val="Garamond"/>
    <w:charset w:val="00"/>
    <w:family w:val="auto"/>
    <w:pitch w:val="variable"/>
    <w:sig w:usb0="A000006F" w:usb1="0000005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D20" w:rsidRDefault="00910D2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10D20" w:rsidRDefault="00910D2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D20" w:rsidRDefault="00910D20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D20" w:rsidRDefault="00910D20">
    <w:pPr>
      <w:pStyle w:val="Sidefod"/>
      <w:framePr w:wrap="around" w:vAnchor="text" w:hAnchor="margin" w:xAlign="right" w:y="1"/>
      <w:ind w:right="360"/>
      <w:rPr>
        <w:rStyle w:val="Sidetal"/>
      </w:rPr>
    </w:pPr>
  </w:p>
  <w:p w:rsidR="00910D20" w:rsidRDefault="00910D20" w:rsidP="0002523B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91" w:rsidRDefault="00344F91" w:rsidP="00811006">
      <w:pPr>
        <w:spacing w:after="0" w:line="240" w:lineRule="auto"/>
      </w:pPr>
      <w:r>
        <w:separator/>
      </w:r>
    </w:p>
  </w:footnote>
  <w:footnote w:type="continuationSeparator" w:id="0">
    <w:p w:rsidR="00344F91" w:rsidRDefault="00344F91" w:rsidP="0081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D20" w:rsidRDefault="00910D20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10D20" w:rsidRDefault="00910D20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5598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440099"/>
        <w:insideV w:val="single" w:sz="24" w:space="0" w:color="440099"/>
      </w:tblBorders>
      <w:tblLook w:val="01E0" w:firstRow="1" w:lastRow="1" w:firstColumn="1" w:lastColumn="1" w:noHBand="0" w:noVBand="0"/>
    </w:tblPr>
    <w:tblGrid>
      <w:gridCol w:w="8488"/>
      <w:gridCol w:w="1152"/>
      <w:gridCol w:w="1152"/>
    </w:tblGrid>
    <w:tr w:rsidR="00357A46" w:rsidRPr="00644ED2" w:rsidTr="00357A46">
      <w:tc>
        <w:tcPr>
          <w:tcW w:w="0" w:type="auto"/>
          <w:tcBorders>
            <w:right w:val="single" w:sz="8" w:space="0" w:color="440099"/>
          </w:tcBorders>
        </w:tcPr>
        <w:sdt>
          <w:sdtPr>
            <w:rPr>
              <w:rFonts w:ascii="Georgia" w:hAnsi="Georgia" w:cs="Arial"/>
              <w:sz w:val="16"/>
            </w:rPr>
            <w:alias w:val="Firma"/>
            <w:id w:val="-1746567171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357A46" w:rsidRPr="007A5689" w:rsidRDefault="00357A46" w:rsidP="00BF3BE1">
              <w:pPr>
                <w:pStyle w:val="Sidehoved"/>
                <w:spacing w:line="276" w:lineRule="auto"/>
                <w:jc w:val="right"/>
                <w:rPr>
                  <w:rFonts w:ascii="Georgia" w:hAnsi="Georgia" w:cs="Arial"/>
                  <w:sz w:val="16"/>
                </w:rPr>
              </w:pPr>
              <w:r>
                <w:rPr>
                  <w:rFonts w:ascii="Georgia" w:hAnsi="Georgia" w:cs="Arial"/>
                  <w:sz w:val="16"/>
                </w:rPr>
                <w:t>Rigsadvokaten</w:t>
              </w:r>
            </w:p>
          </w:sdtContent>
        </w:sdt>
        <w:sdt>
          <w:sdtPr>
            <w:rPr>
              <w:rFonts w:ascii="Georgia" w:hAnsi="Georgia" w:cs="Arial"/>
              <w:b/>
              <w:bCs/>
              <w:sz w:val="16"/>
            </w:rPr>
            <w:alias w:val="Titel"/>
            <w:id w:val="1449280471"/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357A46" w:rsidRPr="007A5689" w:rsidRDefault="00357A46" w:rsidP="001768C9">
              <w:pPr>
                <w:pStyle w:val="Sidehoved"/>
                <w:spacing w:line="276" w:lineRule="auto"/>
                <w:jc w:val="right"/>
                <w:rPr>
                  <w:rFonts w:ascii="Georgia" w:hAnsi="Georgia" w:cs="Arial"/>
                  <w:b/>
                  <w:bCs/>
                  <w:sz w:val="16"/>
                </w:rPr>
              </w:pPr>
              <w:r>
                <w:rPr>
                  <w:rFonts w:ascii="Georgia" w:hAnsi="Georgia" w:cs="Arial"/>
                  <w:b/>
                  <w:bCs/>
                  <w:sz w:val="16"/>
                </w:rPr>
                <w:t xml:space="preserve">     </w:t>
              </w:r>
            </w:p>
          </w:sdtContent>
        </w:sdt>
      </w:tc>
      <w:tc>
        <w:tcPr>
          <w:tcW w:w="1152" w:type="dxa"/>
          <w:tcBorders>
            <w:top w:val="nil"/>
            <w:left w:val="single" w:sz="8" w:space="0" w:color="440099"/>
            <w:bottom w:val="nil"/>
          </w:tcBorders>
        </w:tcPr>
        <w:p w:rsidR="00357A46" w:rsidRPr="007A5689" w:rsidRDefault="00357A46" w:rsidP="00BF3BE1">
          <w:pPr>
            <w:pStyle w:val="Sidehoved"/>
            <w:spacing w:line="276" w:lineRule="auto"/>
            <w:rPr>
              <w:rFonts w:ascii="Georgia" w:hAnsi="Georgia" w:cs="Arial"/>
              <w:b/>
              <w:sz w:val="16"/>
            </w:rPr>
          </w:pPr>
          <w:r w:rsidRPr="007A5689">
            <w:rPr>
              <w:rFonts w:ascii="Georgia" w:hAnsi="Georgia" w:cs="Arial"/>
              <w:sz w:val="16"/>
            </w:rPr>
            <w:fldChar w:fldCharType="begin"/>
          </w:r>
          <w:r w:rsidRPr="007A5689">
            <w:rPr>
              <w:rFonts w:ascii="Georgia" w:hAnsi="Georgia" w:cs="Arial"/>
              <w:sz w:val="16"/>
            </w:rPr>
            <w:instrText xml:space="preserve"> PAGE   \* MERGEFORMAT </w:instrText>
          </w:r>
          <w:r w:rsidRPr="007A5689">
            <w:rPr>
              <w:rFonts w:ascii="Georgia" w:hAnsi="Georgia" w:cs="Arial"/>
              <w:sz w:val="16"/>
            </w:rPr>
            <w:fldChar w:fldCharType="separate"/>
          </w:r>
          <w:r w:rsidR="002E3C3D">
            <w:rPr>
              <w:rFonts w:ascii="Georgia" w:hAnsi="Georgia" w:cs="Arial"/>
              <w:noProof/>
              <w:sz w:val="16"/>
            </w:rPr>
            <w:t>3</w:t>
          </w:r>
          <w:r w:rsidRPr="007A5689">
            <w:rPr>
              <w:rFonts w:ascii="Georgia" w:hAnsi="Georgia" w:cs="Arial"/>
              <w:sz w:val="16"/>
            </w:rPr>
            <w:fldChar w:fldCharType="end"/>
          </w:r>
        </w:p>
      </w:tc>
      <w:tc>
        <w:tcPr>
          <w:tcW w:w="1152" w:type="dxa"/>
          <w:tcBorders>
            <w:top w:val="nil"/>
            <w:left w:val="single" w:sz="8" w:space="0" w:color="440099"/>
            <w:bottom w:val="nil"/>
          </w:tcBorders>
        </w:tcPr>
        <w:p w:rsidR="00357A46" w:rsidRPr="007A5689" w:rsidRDefault="00357A46" w:rsidP="00BF3BE1">
          <w:pPr>
            <w:pStyle w:val="Sidehoved"/>
            <w:spacing w:line="276" w:lineRule="auto"/>
            <w:rPr>
              <w:rFonts w:ascii="Georgia" w:hAnsi="Georgia" w:cs="Arial"/>
              <w:sz w:val="16"/>
            </w:rPr>
          </w:pPr>
        </w:p>
      </w:tc>
    </w:tr>
  </w:tbl>
  <w:p w:rsidR="00910D20" w:rsidRPr="00644ED2" w:rsidRDefault="00910D20" w:rsidP="009D3314">
    <w:pPr>
      <w:pStyle w:val="Sidehoved"/>
      <w:tabs>
        <w:tab w:val="left" w:pos="6100"/>
      </w:tabs>
      <w:ind w:right="360"/>
      <w:rPr>
        <w:rFonts w:ascii="TundraWebW03-Regular" w:hAnsi="TundraWebW03-Regul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06"/>
    <w:rsid w:val="001C5580"/>
    <w:rsid w:val="0024080E"/>
    <w:rsid w:val="00272745"/>
    <w:rsid w:val="002E3C3D"/>
    <w:rsid w:val="00344F91"/>
    <w:rsid w:val="00357A46"/>
    <w:rsid w:val="005B20C7"/>
    <w:rsid w:val="00662C54"/>
    <w:rsid w:val="006F3810"/>
    <w:rsid w:val="007C22A2"/>
    <w:rsid w:val="00811006"/>
    <w:rsid w:val="008A5A45"/>
    <w:rsid w:val="00910D20"/>
    <w:rsid w:val="00944D66"/>
    <w:rsid w:val="00B350DB"/>
    <w:rsid w:val="00B715F0"/>
    <w:rsid w:val="00B92886"/>
    <w:rsid w:val="00CD2FC8"/>
    <w:rsid w:val="00D12266"/>
    <w:rsid w:val="00E530FA"/>
    <w:rsid w:val="00F1734A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F80FF"/>
  <w15:chartTrackingRefBased/>
  <w15:docId w15:val="{66CB2D8A-BF4B-43CA-9120-C7F7E763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006"/>
  </w:style>
  <w:style w:type="paragraph" w:styleId="Overskrift1">
    <w:name w:val="heading 1"/>
    <w:basedOn w:val="Normal"/>
    <w:next w:val="Normal"/>
    <w:link w:val="Overskrift1Tegn"/>
    <w:uiPriority w:val="9"/>
    <w:qFormat/>
    <w:rsid w:val="008110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10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10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10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10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10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10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10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10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10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1006"/>
  </w:style>
  <w:style w:type="paragraph" w:styleId="Sidefod">
    <w:name w:val="footer"/>
    <w:basedOn w:val="Normal"/>
    <w:link w:val="SidefodTegn"/>
    <w:unhideWhenUsed/>
    <w:rsid w:val="008110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1006"/>
  </w:style>
  <w:style w:type="character" w:customStyle="1" w:styleId="Overskrift1Tegn">
    <w:name w:val="Overskrift 1 Tegn"/>
    <w:basedOn w:val="Standardskrifttypeiafsnit"/>
    <w:link w:val="Overskrift1"/>
    <w:uiPriority w:val="9"/>
    <w:rsid w:val="008110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1100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1100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110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11006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110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11006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110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11006"/>
    <w:rPr>
      <w:b/>
      <w:bCs/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8110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81100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81100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1100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11006"/>
    <w:rPr>
      <w:color w:val="44546A" w:themeColor="text2"/>
      <w:sz w:val="28"/>
      <w:szCs w:val="28"/>
    </w:rPr>
  </w:style>
  <w:style w:type="character" w:styleId="Strk">
    <w:name w:val="Strong"/>
    <w:basedOn w:val="Standardskrifttypeiafsnit"/>
    <w:uiPriority w:val="22"/>
    <w:qFormat/>
    <w:rsid w:val="00811006"/>
    <w:rPr>
      <w:b/>
      <w:bCs/>
    </w:rPr>
  </w:style>
  <w:style w:type="character" w:styleId="Fremhv">
    <w:name w:val="Emphasis"/>
    <w:basedOn w:val="Standardskrifttypeiafsnit"/>
    <w:uiPriority w:val="20"/>
    <w:qFormat/>
    <w:rsid w:val="00811006"/>
    <w:rPr>
      <w:i/>
      <w:iCs/>
      <w:color w:val="000000" w:themeColor="text1"/>
    </w:rPr>
  </w:style>
  <w:style w:type="paragraph" w:styleId="Ingenafstand">
    <w:name w:val="No Spacing"/>
    <w:uiPriority w:val="1"/>
    <w:qFormat/>
    <w:rsid w:val="00811006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81100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811006"/>
    <w:rPr>
      <w:i/>
      <w:iCs/>
      <w:color w:val="7B7B7B" w:themeColor="accent3" w:themeShade="BF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110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1100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811006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811006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8110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811006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811006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11006"/>
    <w:pPr>
      <w:outlineLvl w:val="9"/>
    </w:pPr>
  </w:style>
  <w:style w:type="character" w:styleId="Sidetal">
    <w:name w:val="page number"/>
    <w:basedOn w:val="Standardskrifttypeiafsnit"/>
    <w:semiHidden/>
    <w:rsid w:val="00910D20"/>
    <w:rPr>
      <w:rFonts w:ascii="Arial" w:hAnsi="Arial"/>
      <w:color w:val="auto"/>
      <w:sz w:val="13"/>
    </w:rPr>
  </w:style>
  <w:style w:type="table" w:styleId="Tabel-Gitter">
    <w:name w:val="Table Grid"/>
    <w:basedOn w:val="Tabel-Normal"/>
    <w:uiPriority w:val="1"/>
    <w:rsid w:val="00910D20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9CE0-720C-48C9-B021-8A2527A1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Rigsadvokaten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Waalen Sandberg</dc:creator>
  <cp:keywords/>
  <dc:description/>
  <cp:lastModifiedBy>Morten Wium Olesen</cp:lastModifiedBy>
  <cp:revision>2</cp:revision>
  <cp:lastPrinted>2022-12-20T12:34:00Z</cp:lastPrinted>
  <dcterms:created xsi:type="dcterms:W3CDTF">2023-03-15T15:52:00Z</dcterms:created>
  <dcterms:modified xsi:type="dcterms:W3CDTF">2023-03-15T15:52:00Z</dcterms:modified>
</cp:coreProperties>
</file>